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165" w:rsidRPr="00B6549E" w:rsidRDefault="00FD4165" w:rsidP="00FD4165">
      <w:pPr>
        <w:spacing w:after="0" w:line="259" w:lineRule="auto"/>
        <w:jc w:val="center"/>
        <w:rPr>
          <w:rFonts w:ascii="Sylfaen" w:eastAsia="Calibri" w:hAnsi="Sylfaen" w:cs="Times New Roman"/>
          <w:b/>
          <w:sz w:val="28"/>
          <w:szCs w:val="28"/>
          <w:lang w:val="ka-GE"/>
        </w:rPr>
      </w:pPr>
      <w:r w:rsidRPr="00B6549E">
        <w:rPr>
          <w:rFonts w:ascii="Sylfaen" w:eastAsia="Calibri" w:hAnsi="Sylfaen" w:cs="Times New Roman"/>
          <w:b/>
          <w:sz w:val="28"/>
          <w:szCs w:val="28"/>
          <w:lang w:val="ka-GE"/>
        </w:rPr>
        <w:t xml:space="preserve">კომენტარები </w:t>
      </w:r>
    </w:p>
    <w:p w:rsidR="00FD4165" w:rsidRPr="00B6549E" w:rsidRDefault="00FF41F6" w:rsidP="00B6549E">
      <w:pPr>
        <w:spacing w:before="120" w:after="0" w:line="259" w:lineRule="auto"/>
        <w:jc w:val="center"/>
        <w:rPr>
          <w:rFonts w:ascii="Sylfaen" w:eastAsia="Calibri" w:hAnsi="Sylfaen" w:cs="Times New Roman"/>
          <w:b/>
          <w:lang w:val="ka-GE"/>
        </w:rPr>
      </w:pPr>
      <w:r w:rsidRPr="00B6549E">
        <w:rPr>
          <w:rFonts w:ascii="Sylfaen" w:eastAsia="Calibri" w:hAnsi="Sylfaen" w:cs="Times New Roman"/>
          <w:b/>
          <w:lang w:val="ka-GE"/>
        </w:rPr>
        <w:t xml:space="preserve">ოზურგეთის </w:t>
      </w:r>
      <w:r w:rsidR="00FD4165" w:rsidRPr="00B6549E">
        <w:rPr>
          <w:rFonts w:ascii="Sylfaen" w:eastAsia="Calibri" w:hAnsi="Sylfaen" w:cs="Times New Roman"/>
          <w:b/>
          <w:lang w:val="ka-GE"/>
        </w:rPr>
        <w:t xml:space="preserve">მუნიციპალიტეტში, მდ. </w:t>
      </w:r>
      <w:r w:rsidRPr="00B6549E">
        <w:rPr>
          <w:rFonts w:ascii="Sylfaen" w:eastAsia="Calibri" w:hAnsi="Sylfaen" w:cs="Sylfaen"/>
          <w:b/>
          <w:lang w:val="ka-GE"/>
        </w:rPr>
        <w:t xml:space="preserve">ბახვისწყალზე </w:t>
      </w:r>
      <w:r w:rsidR="00FD4165" w:rsidRPr="00B6549E">
        <w:rPr>
          <w:rFonts w:ascii="Sylfaen" w:eastAsia="Calibri" w:hAnsi="Sylfaen" w:cs="Times New Roman"/>
          <w:b/>
          <w:lang w:val="ka-GE"/>
        </w:rPr>
        <w:t xml:space="preserve"> </w:t>
      </w:r>
      <w:r w:rsidRPr="00B6549E">
        <w:rPr>
          <w:rFonts w:ascii="Sylfaen" w:eastAsia="Calibri" w:hAnsi="Sylfaen" w:cs="Times New Roman"/>
          <w:b/>
          <w:lang w:val="ka-GE"/>
        </w:rPr>
        <w:t>36</w:t>
      </w:r>
      <w:r w:rsidR="00FD4165" w:rsidRPr="00B6549E">
        <w:rPr>
          <w:rFonts w:ascii="Sylfaen" w:eastAsia="Calibri" w:hAnsi="Sylfaen" w:cs="Times New Roman"/>
          <w:b/>
          <w:lang w:val="ka-GE"/>
        </w:rPr>
        <w:t xml:space="preserve"> მგვტ დადგმული სიმძლავრის </w:t>
      </w:r>
      <w:r w:rsidR="00B6549E" w:rsidRPr="00B6549E">
        <w:rPr>
          <w:rFonts w:ascii="Sylfaen" w:eastAsia="Calibri" w:hAnsi="Sylfaen" w:cs="Times New Roman"/>
          <w:b/>
          <w:lang w:val="ka-GE"/>
        </w:rPr>
        <w:t>„</w:t>
      </w:r>
      <w:r w:rsidRPr="00B6549E">
        <w:rPr>
          <w:rFonts w:ascii="Sylfaen" w:eastAsia="Calibri" w:hAnsi="Sylfaen" w:cs="Times New Roman"/>
          <w:b/>
          <w:lang w:val="ka-GE"/>
        </w:rPr>
        <w:t xml:space="preserve">ბახვი 2 </w:t>
      </w:r>
      <w:r w:rsidR="00FD4165" w:rsidRPr="00B6549E">
        <w:rPr>
          <w:rFonts w:ascii="Sylfaen" w:eastAsia="Calibri" w:hAnsi="Sylfaen" w:cs="Times New Roman"/>
          <w:b/>
          <w:lang w:val="ka-GE"/>
        </w:rPr>
        <w:t>ჰესი</w:t>
      </w:r>
      <w:r w:rsidR="00FD4165" w:rsidRPr="00B6549E">
        <w:rPr>
          <w:rFonts w:ascii="AcadNusx" w:eastAsia="Calibri" w:hAnsi="AcadNusx" w:cs="Times New Roman"/>
          <w:b/>
          <w:lang w:val="ka-GE"/>
        </w:rPr>
        <w:t>”</w:t>
      </w:r>
      <w:r w:rsidR="00FD4165" w:rsidRPr="00B6549E">
        <w:rPr>
          <w:rFonts w:ascii="Sylfaen" w:eastAsia="Calibri" w:hAnsi="Sylfaen" w:cs="Times New Roman"/>
          <w:b/>
          <w:lang w:val="ka-GE"/>
        </w:rPr>
        <w:t>-ს მშენებლობის და ექსპლუატაციის პროექტის გზშ-ს ანგარიშთან დაკავშირებით, საქართველოს გარემოს დაცვისა და სოფლის მეურნეობის სამინისტროს შენიშვნებზე .</w:t>
      </w:r>
    </w:p>
    <w:p w:rsidR="00FD4165" w:rsidRPr="00FD4165" w:rsidRDefault="00FD4165" w:rsidP="00B6549E">
      <w:pPr>
        <w:spacing w:after="120" w:line="259" w:lineRule="auto"/>
        <w:jc w:val="center"/>
        <w:rPr>
          <w:rFonts w:ascii="Sylfaen" w:eastAsia="Calibri" w:hAnsi="Sylfaen" w:cs="Times New Roman"/>
          <w:b/>
          <w:lang w:val="ka-GE"/>
        </w:rPr>
      </w:pPr>
      <w:r w:rsidRPr="00B6549E">
        <w:rPr>
          <w:rFonts w:ascii="Sylfaen" w:eastAsia="Calibri" w:hAnsi="Sylfaen" w:cs="Times New Roman"/>
          <w:b/>
          <w:lang w:val="ka-GE"/>
        </w:rPr>
        <w:t>(</w:t>
      </w:r>
      <w:r w:rsidRPr="00B6549E">
        <w:rPr>
          <w:rFonts w:ascii="Sylfaen" w:eastAsia="Calibri" w:hAnsi="Sylfaen" w:cs="Times New Roman"/>
          <w:b/>
          <w:i/>
          <w:sz w:val="20"/>
          <w:szCs w:val="20"/>
          <w:lang w:val="ka-GE"/>
        </w:rPr>
        <w:t xml:space="preserve">გარემოს დაცვისა და სოფლის მეურნეობის სამინისტროს </w:t>
      </w:r>
      <w:r w:rsidR="00FF41F6" w:rsidRPr="00B6549E">
        <w:rPr>
          <w:rFonts w:ascii="Sylfaen" w:eastAsia="Calibri" w:hAnsi="Sylfaen" w:cs="Times New Roman"/>
          <w:b/>
          <w:i/>
          <w:sz w:val="20"/>
          <w:szCs w:val="20"/>
          <w:lang w:val="ka-GE"/>
        </w:rPr>
        <w:t xml:space="preserve">21.01.2020 წლის N730/01 </w:t>
      </w:r>
      <w:r w:rsidRPr="00B6549E">
        <w:rPr>
          <w:rFonts w:ascii="Sylfaen" w:eastAsia="Calibri" w:hAnsi="Sylfaen" w:cs="Times New Roman"/>
          <w:b/>
          <w:i/>
          <w:sz w:val="20"/>
          <w:szCs w:val="20"/>
          <w:lang w:val="ka-GE"/>
        </w:rPr>
        <w:t>წერილი</w:t>
      </w:r>
      <w:r w:rsidRPr="00B6549E">
        <w:rPr>
          <w:rFonts w:ascii="Sylfaen" w:eastAsia="Calibri" w:hAnsi="Sylfaen" w:cs="Times New Roman"/>
          <w:b/>
          <w:lang w:val="ka-GE"/>
        </w:rPr>
        <w:t>)</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6223"/>
        <w:gridCol w:w="6804"/>
      </w:tblGrid>
      <w:tr w:rsidR="00D87576" w:rsidRPr="00050DFF" w:rsidTr="00B9615E">
        <w:trPr>
          <w:trHeight w:val="259"/>
          <w:jc w:val="center"/>
        </w:trPr>
        <w:tc>
          <w:tcPr>
            <w:tcW w:w="576" w:type="dxa"/>
          </w:tcPr>
          <w:p w:rsidR="00D87576" w:rsidRPr="00050DFF" w:rsidRDefault="00D87576" w:rsidP="00B35A00">
            <w:pPr>
              <w:spacing w:after="0" w:line="240" w:lineRule="auto"/>
              <w:jc w:val="both"/>
              <w:rPr>
                <w:rFonts w:ascii="Sylfaen" w:eastAsia="Times New Roman" w:hAnsi="Sylfaen" w:cs="Sylfaen"/>
                <w:sz w:val="20"/>
                <w:szCs w:val="20"/>
                <w:lang w:val="ka-GE"/>
              </w:rPr>
            </w:pPr>
          </w:p>
          <w:p w:rsidR="00D87576" w:rsidRPr="00050DFF" w:rsidRDefault="00D87576" w:rsidP="00B35A00">
            <w:pPr>
              <w:spacing w:after="0" w:line="240" w:lineRule="auto"/>
              <w:jc w:val="both"/>
              <w:rPr>
                <w:rFonts w:ascii="Sylfaen" w:eastAsia="Times New Roman" w:hAnsi="Sylfaen" w:cs="Times New Roman"/>
                <w:sz w:val="20"/>
                <w:szCs w:val="20"/>
                <w:lang w:val="ka-GE"/>
              </w:rPr>
            </w:pPr>
            <w:r w:rsidRPr="00050DFF">
              <w:rPr>
                <w:rFonts w:ascii="Sylfaen" w:eastAsia="Times New Roman" w:hAnsi="Sylfaen" w:cs="Times New Roman"/>
                <w:sz w:val="20"/>
                <w:szCs w:val="20"/>
                <w:lang w:val="ka-GE"/>
              </w:rPr>
              <w:t>№</w:t>
            </w:r>
          </w:p>
        </w:tc>
        <w:tc>
          <w:tcPr>
            <w:tcW w:w="6223" w:type="dxa"/>
            <w:vAlign w:val="center"/>
            <w:hideMark/>
          </w:tcPr>
          <w:p w:rsidR="00D87576" w:rsidRPr="008D1D0C" w:rsidRDefault="00D87576" w:rsidP="00B35A00">
            <w:pPr>
              <w:spacing w:after="0" w:line="240" w:lineRule="auto"/>
              <w:jc w:val="center"/>
              <w:rPr>
                <w:rFonts w:ascii="Sylfaen" w:eastAsia="Times New Roman" w:hAnsi="Sylfaen" w:cs="Times New Roman"/>
                <w:b/>
                <w:lang w:val="ka-GE"/>
              </w:rPr>
            </w:pPr>
            <w:r w:rsidRPr="008D1D0C">
              <w:rPr>
                <w:rFonts w:ascii="Sylfaen" w:eastAsia="Times New Roman" w:hAnsi="Sylfaen" w:cs="Sylfaen"/>
                <w:b/>
                <w:lang w:val="ka-GE"/>
              </w:rPr>
              <w:t>შენიშვნები</w:t>
            </w:r>
          </w:p>
        </w:tc>
        <w:tc>
          <w:tcPr>
            <w:tcW w:w="6804" w:type="dxa"/>
            <w:vAlign w:val="center"/>
            <w:hideMark/>
          </w:tcPr>
          <w:p w:rsidR="00D87576" w:rsidRPr="008D1D0C" w:rsidRDefault="00D87576" w:rsidP="00B35A00">
            <w:pPr>
              <w:spacing w:after="0" w:line="240" w:lineRule="auto"/>
              <w:jc w:val="center"/>
              <w:rPr>
                <w:rFonts w:ascii="Sylfaen" w:eastAsia="Times New Roman" w:hAnsi="Sylfaen" w:cs="Times New Roman"/>
                <w:b/>
                <w:lang w:val="ka-GE"/>
              </w:rPr>
            </w:pPr>
            <w:r w:rsidRPr="008D1D0C">
              <w:rPr>
                <w:rFonts w:ascii="Sylfaen" w:eastAsia="Times New Roman" w:hAnsi="Sylfaen" w:cs="Sylfaen"/>
                <w:b/>
                <w:lang w:val="ka-GE"/>
              </w:rPr>
              <w:t>პასუხი</w:t>
            </w:r>
          </w:p>
        </w:tc>
      </w:tr>
      <w:tr w:rsidR="00D87576" w:rsidRPr="00050DFF" w:rsidTr="00B9615E">
        <w:trPr>
          <w:trHeight w:val="377"/>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Times New Roman"/>
                <w:sz w:val="20"/>
                <w:szCs w:val="20"/>
                <w:lang w:val="ka-GE"/>
              </w:rPr>
            </w:pPr>
            <w:r w:rsidRPr="00050DFF">
              <w:rPr>
                <w:rFonts w:ascii="Sylfaen" w:eastAsia="Times New Roman" w:hAnsi="Sylfaen" w:cs="Sylfaen"/>
                <w:sz w:val="20"/>
                <w:szCs w:val="20"/>
                <w:lang w:val="ka-GE"/>
              </w:rPr>
              <w:t>1</w:t>
            </w:r>
          </w:p>
        </w:tc>
        <w:tc>
          <w:tcPr>
            <w:tcW w:w="6223" w:type="dxa"/>
          </w:tcPr>
          <w:p w:rsidR="00D87576" w:rsidRPr="005965FC" w:rsidRDefault="00D87576" w:rsidP="00B35A00">
            <w:pPr>
              <w:spacing w:after="0" w:line="240" w:lineRule="auto"/>
              <w:rPr>
                <w:rFonts w:ascii="Sylfaen" w:hAnsi="Sylfaen"/>
                <w:sz w:val="20"/>
                <w:szCs w:val="20"/>
                <w:lang w:val="ka-GE"/>
              </w:rPr>
            </w:pPr>
            <w:r w:rsidRPr="005965FC">
              <w:rPr>
                <w:rFonts w:ascii="Sylfaen" w:hAnsi="Sylfaen"/>
                <w:sz w:val="20"/>
                <w:szCs w:val="20"/>
                <w:lang w:val="ka-GE"/>
              </w:rPr>
              <w:t>წარმოდგენილი უნდა იყოს თევზსავალის საერთო სამშენებლო ნახაზები.</w:t>
            </w:r>
          </w:p>
        </w:tc>
        <w:tc>
          <w:tcPr>
            <w:tcW w:w="6804" w:type="dxa"/>
          </w:tcPr>
          <w:p w:rsidR="00D87576" w:rsidRPr="00CC3DC2" w:rsidRDefault="00D87576" w:rsidP="00B35A00">
            <w:pPr>
              <w:spacing w:after="0" w:line="240" w:lineRule="auto"/>
              <w:rPr>
                <w:rFonts w:ascii="Sylfaen" w:eastAsia="Times New Roman" w:hAnsi="Sylfaen" w:cs="Times New Roman"/>
                <w:sz w:val="20"/>
                <w:szCs w:val="20"/>
              </w:rPr>
            </w:pPr>
            <w:r w:rsidRPr="00CC3DC2">
              <w:rPr>
                <w:rFonts w:ascii="Sylfaen" w:eastAsia="Times New Roman" w:hAnsi="Sylfaen" w:cs="Times New Roman"/>
                <w:sz w:val="20"/>
                <w:szCs w:val="20"/>
                <w:lang w:val="ka-GE"/>
              </w:rPr>
              <w:t>თევზსავალის ნახაზები მოცემულია დანართში N1.</w:t>
            </w:r>
            <w:r w:rsidRPr="00CC3DC2">
              <w:rPr>
                <w:rFonts w:ascii="Sylfaen" w:eastAsia="Times New Roman" w:hAnsi="Sylfaen" w:cs="Times New Roman"/>
                <w:sz w:val="20"/>
                <w:szCs w:val="20"/>
              </w:rPr>
              <w:t xml:space="preserve"> </w:t>
            </w:r>
          </w:p>
        </w:tc>
      </w:tr>
      <w:tr w:rsidR="00D87576" w:rsidRPr="00050DFF" w:rsidTr="00B9615E">
        <w:trPr>
          <w:trHeight w:val="558"/>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t>2</w:t>
            </w:r>
          </w:p>
        </w:tc>
        <w:tc>
          <w:tcPr>
            <w:tcW w:w="6223" w:type="dxa"/>
          </w:tcPr>
          <w:p w:rsidR="00D87576" w:rsidRPr="005965FC" w:rsidRDefault="00D87576" w:rsidP="00B35A00">
            <w:pPr>
              <w:spacing w:after="0" w:line="240" w:lineRule="auto"/>
              <w:rPr>
                <w:rFonts w:ascii="Sylfaen" w:hAnsi="Sylfaen"/>
                <w:sz w:val="20"/>
                <w:szCs w:val="20"/>
                <w:lang w:val="ka-GE"/>
              </w:rPr>
            </w:pPr>
            <w:r w:rsidRPr="005965FC">
              <w:rPr>
                <w:rFonts w:ascii="Sylfaen" w:hAnsi="Sylfaen"/>
                <w:sz w:val="20"/>
                <w:szCs w:val="20"/>
                <w:lang w:val="ka-GE"/>
              </w:rPr>
              <w:t>წარმოდგენილი უნდა იყოს გვირაბის პორტალებთან სამშენებლო მეურნეობების გეგმები ექსპლიკაციით, საჭირო ფართობების, ენერგო და წყალმომარაგების წყაროების და მათი მოთხოვნილებების ჩვენებით.</w:t>
            </w:r>
          </w:p>
        </w:tc>
        <w:tc>
          <w:tcPr>
            <w:tcW w:w="6804" w:type="dxa"/>
          </w:tcPr>
          <w:p w:rsidR="00ED1DB6" w:rsidRPr="00CC3DC2" w:rsidRDefault="00CD587E" w:rsidP="00ED1DB6">
            <w:pPr>
              <w:spacing w:before="120" w:after="120" w:line="240" w:lineRule="auto"/>
              <w:rPr>
                <w:rFonts w:ascii="Sylfaen" w:eastAsia="Times New Roman" w:hAnsi="Sylfaen" w:cs="Sylfaen"/>
                <w:sz w:val="20"/>
                <w:szCs w:val="20"/>
                <w:lang w:val="ka-GE"/>
              </w:rPr>
            </w:pPr>
            <w:r w:rsidRPr="00CC3DC2">
              <w:rPr>
                <w:rFonts w:ascii="Sylfaen" w:eastAsia="Times New Roman" w:hAnsi="Sylfaen" w:cs="Sylfaen"/>
                <w:sz w:val="20"/>
                <w:szCs w:val="20"/>
                <w:lang w:val="ka-GE"/>
              </w:rPr>
              <w:t xml:space="preserve">ბახვი 2 ჰესის </w:t>
            </w:r>
            <w:r w:rsidR="006B7AF1" w:rsidRPr="00CC3DC2">
              <w:rPr>
                <w:rFonts w:ascii="Sylfaen" w:eastAsia="Times New Roman" w:hAnsi="Sylfaen" w:cs="Sylfaen"/>
                <w:sz w:val="20"/>
                <w:szCs w:val="20"/>
                <w:lang w:val="ka-GE"/>
              </w:rPr>
              <w:t>გვირაბის პორტალების წინა სამშენებელო მეურნეობების გეგმები ექსპლიკაციით მოცემულია დანართში N2</w:t>
            </w:r>
            <w:r w:rsidR="00ED1DB6" w:rsidRPr="00CC3DC2">
              <w:rPr>
                <w:rFonts w:ascii="Sylfaen" w:eastAsia="Times New Roman" w:hAnsi="Sylfaen" w:cs="Sylfaen"/>
                <w:sz w:val="20"/>
                <w:szCs w:val="20"/>
                <w:lang w:val="ka-GE"/>
              </w:rPr>
              <w:t xml:space="preserve">. </w:t>
            </w:r>
          </w:p>
          <w:p w:rsidR="00371E88" w:rsidRPr="00CC3DC2" w:rsidRDefault="00ED1DB6" w:rsidP="00371E88">
            <w:pPr>
              <w:spacing w:before="120" w:after="120" w:line="240" w:lineRule="auto"/>
              <w:rPr>
                <w:rFonts w:ascii="Sylfaen" w:eastAsia="Times New Roman" w:hAnsi="Sylfaen" w:cs="Sylfaen"/>
                <w:sz w:val="20"/>
                <w:szCs w:val="20"/>
                <w:lang w:val="ka-GE"/>
              </w:rPr>
            </w:pPr>
            <w:r w:rsidRPr="00CC3DC2">
              <w:rPr>
                <w:rFonts w:ascii="Sylfaen" w:eastAsia="Times New Roman" w:hAnsi="Sylfaen" w:cs="Sylfaen"/>
                <w:sz w:val="20"/>
                <w:szCs w:val="20"/>
                <w:lang w:val="ka-GE"/>
              </w:rPr>
              <w:t>გვირაბის შესასვლელი პორტალის წინა სამშენებლო მოედნების ფართობები იქნება 400 მ</w:t>
            </w:r>
            <w:r w:rsidRPr="00CC3DC2">
              <w:rPr>
                <w:rFonts w:ascii="Sylfaen" w:eastAsia="Times New Roman" w:hAnsi="Sylfaen" w:cs="Sylfaen"/>
                <w:sz w:val="20"/>
                <w:szCs w:val="20"/>
                <w:vertAlign w:val="superscript"/>
                <w:lang w:val="ka-GE"/>
              </w:rPr>
              <w:t>2</w:t>
            </w:r>
            <w:r w:rsidRPr="00CC3DC2">
              <w:rPr>
                <w:rFonts w:ascii="Sylfaen" w:eastAsia="Times New Roman" w:hAnsi="Sylfaen" w:cs="Sylfaen"/>
                <w:sz w:val="20"/>
                <w:szCs w:val="20"/>
                <w:lang w:val="ka-GE"/>
              </w:rPr>
              <w:t xml:space="preserve">, ხილო გამოსასვლელი პორტალის წინა მოედნის </w:t>
            </w:r>
            <w:r w:rsidR="00371E88" w:rsidRPr="00CC3DC2">
              <w:rPr>
                <w:rFonts w:ascii="Sylfaen" w:eastAsia="Times New Roman" w:hAnsi="Sylfaen" w:cs="Sylfaen"/>
                <w:sz w:val="20"/>
                <w:szCs w:val="20"/>
                <w:lang w:val="ka-GE"/>
              </w:rPr>
              <w:t xml:space="preserve">ფართობი </w:t>
            </w:r>
            <w:r w:rsidRPr="00CC3DC2">
              <w:rPr>
                <w:rFonts w:ascii="Sylfaen" w:eastAsia="Times New Roman" w:hAnsi="Sylfaen" w:cs="Sylfaen"/>
                <w:sz w:val="20"/>
                <w:szCs w:val="20"/>
                <w:lang w:val="ka-GE"/>
              </w:rPr>
              <w:t>346 მ</w:t>
            </w:r>
            <w:r w:rsidRPr="00CC3DC2">
              <w:rPr>
                <w:rFonts w:ascii="Sylfaen" w:eastAsia="Times New Roman" w:hAnsi="Sylfaen" w:cs="Sylfaen"/>
                <w:sz w:val="20"/>
                <w:szCs w:val="20"/>
                <w:vertAlign w:val="superscript"/>
                <w:lang w:val="ka-GE"/>
              </w:rPr>
              <w:t>2</w:t>
            </w:r>
            <w:r w:rsidRPr="00CC3DC2">
              <w:rPr>
                <w:rFonts w:ascii="Sylfaen" w:eastAsia="Times New Roman" w:hAnsi="Sylfaen" w:cs="Sylfaen"/>
                <w:sz w:val="20"/>
                <w:szCs w:val="20"/>
                <w:lang w:val="ka-GE"/>
              </w:rPr>
              <w:t xml:space="preserve">. </w:t>
            </w:r>
            <w:r w:rsidR="00371E88" w:rsidRPr="00CC3DC2">
              <w:rPr>
                <w:rFonts w:ascii="Sylfaen" w:eastAsia="Times New Roman" w:hAnsi="Sylfaen" w:cs="Sylfaen"/>
                <w:sz w:val="20"/>
                <w:szCs w:val="20"/>
                <w:lang w:val="ka-GE"/>
              </w:rPr>
              <w:t>პორტალების წინა მოედნებზე განთავსებული იქნება მსგავსი ინფრასტრუქტურა, კერძოდ: სავენტილაციო  დანადგარები, დიზელ-გენერატორები, გვირაბიდან მიღებული სადრენაჟო წყელების სასედიმენტაციო გუბურები (550-600 მ</w:t>
            </w:r>
            <w:r w:rsidR="00371E88" w:rsidRPr="00CC3DC2">
              <w:rPr>
                <w:rFonts w:ascii="Sylfaen" w:eastAsia="Times New Roman" w:hAnsi="Sylfaen" w:cs="Sylfaen"/>
                <w:sz w:val="20"/>
                <w:szCs w:val="20"/>
                <w:vertAlign w:val="superscript"/>
                <w:lang w:val="ka-GE"/>
              </w:rPr>
              <w:t>3</w:t>
            </w:r>
            <w:r w:rsidR="00371E88" w:rsidRPr="00CC3DC2">
              <w:rPr>
                <w:rFonts w:ascii="Sylfaen" w:eastAsia="Times New Roman" w:hAnsi="Sylfaen" w:cs="Sylfaen"/>
                <w:sz w:val="20"/>
                <w:szCs w:val="20"/>
                <w:lang w:val="ka-GE"/>
              </w:rPr>
              <w:t xml:space="preserve"> ტევადობის), ტექნიკური წყლის სამარაგო ავზი (10 მ</w:t>
            </w:r>
            <w:r w:rsidR="00371E88" w:rsidRPr="00CC3DC2">
              <w:rPr>
                <w:rFonts w:ascii="Sylfaen" w:eastAsia="Times New Roman" w:hAnsi="Sylfaen" w:cs="Sylfaen"/>
                <w:sz w:val="20"/>
                <w:szCs w:val="20"/>
                <w:vertAlign w:val="superscript"/>
                <w:lang w:val="ka-GE"/>
              </w:rPr>
              <w:t>3</w:t>
            </w:r>
            <w:r w:rsidR="00371E88" w:rsidRPr="00CC3DC2">
              <w:rPr>
                <w:rFonts w:ascii="Sylfaen" w:eastAsia="Times New Roman" w:hAnsi="Sylfaen" w:cs="Sylfaen"/>
                <w:sz w:val="20"/>
                <w:szCs w:val="20"/>
                <w:lang w:val="ka-GE"/>
              </w:rPr>
              <w:t xml:space="preserve"> ტევადობის), ასაფეთქებელი საშუალებების დროებითი დასაწყობების სათავსი, ტექნიკის სადგომი ბიოტუალტები და სხვა.</w:t>
            </w:r>
          </w:p>
          <w:p w:rsidR="00371E88" w:rsidRPr="00CC3DC2" w:rsidRDefault="00371E88" w:rsidP="00371E88">
            <w:pPr>
              <w:spacing w:before="120" w:after="120" w:line="240" w:lineRule="auto"/>
              <w:rPr>
                <w:rFonts w:ascii="Sylfaen" w:eastAsia="Times New Roman" w:hAnsi="Sylfaen" w:cs="Sylfaen"/>
                <w:sz w:val="20"/>
                <w:szCs w:val="20"/>
                <w:lang w:val="ka-GE"/>
              </w:rPr>
            </w:pPr>
            <w:r w:rsidRPr="00CC3DC2">
              <w:rPr>
                <w:rFonts w:ascii="Sylfaen" w:eastAsia="Times New Roman" w:hAnsi="Sylfaen" w:cs="Sylfaen"/>
                <w:sz w:val="20"/>
                <w:szCs w:val="20"/>
                <w:lang w:val="ka-GE"/>
              </w:rPr>
              <w:t xml:space="preserve">სამშენებლო მოედნების ტექნიკური წყლით მომარაგება მოხდება მდ. ბახვისწყლიდან ავტოცისტერნების საშუალებით. სასმელად გამოყენებული იქნება ბუტილირებული წყალი. </w:t>
            </w:r>
          </w:p>
          <w:p w:rsidR="00D87576" w:rsidRPr="00CC3DC2" w:rsidRDefault="00371E88" w:rsidP="00333EFA">
            <w:pPr>
              <w:spacing w:before="120" w:after="120" w:line="240" w:lineRule="auto"/>
              <w:rPr>
                <w:rFonts w:ascii="Sylfaen" w:eastAsia="Times New Roman" w:hAnsi="Sylfaen" w:cs="Sylfaen"/>
                <w:sz w:val="20"/>
                <w:szCs w:val="20"/>
                <w:lang w:val="ka-GE"/>
              </w:rPr>
            </w:pPr>
            <w:r w:rsidRPr="00CC3DC2">
              <w:rPr>
                <w:rFonts w:ascii="Sylfaen" w:eastAsia="Times New Roman" w:hAnsi="Sylfaen" w:cs="Sylfaen"/>
                <w:sz w:val="20"/>
                <w:szCs w:val="20"/>
                <w:lang w:val="ka-GE"/>
              </w:rPr>
              <w:t>ელექტრომომარეგების მიზნით გათვალისწინებულია</w:t>
            </w:r>
            <w:r w:rsidR="00333EFA" w:rsidRPr="00CC3DC2">
              <w:rPr>
                <w:rFonts w:ascii="Sylfaen" w:eastAsia="Times New Roman" w:hAnsi="Sylfaen" w:cs="Sylfaen"/>
                <w:sz w:val="20"/>
                <w:szCs w:val="20"/>
                <w:lang w:val="ka-GE"/>
              </w:rPr>
              <w:t xml:space="preserve"> დიზელ-გენერატორების განთავსება. ბიოტუალეტების ჩამდინარე წყლების განტვირთვა მოხდება სამშენებელო ბანაკის საასენიზაციო ორმოში.  </w:t>
            </w:r>
            <w:r w:rsidRPr="00CC3DC2">
              <w:rPr>
                <w:rFonts w:ascii="Sylfaen" w:eastAsia="Times New Roman" w:hAnsi="Sylfaen" w:cs="Sylfaen"/>
                <w:sz w:val="20"/>
                <w:szCs w:val="20"/>
                <w:lang w:val="ka-GE"/>
              </w:rPr>
              <w:t xml:space="preserve">       </w:t>
            </w:r>
          </w:p>
        </w:tc>
      </w:tr>
      <w:tr w:rsidR="00D87576" w:rsidRPr="00050DFF" w:rsidTr="00B9615E">
        <w:trPr>
          <w:trHeight w:val="47"/>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t>3</w:t>
            </w:r>
          </w:p>
        </w:tc>
        <w:tc>
          <w:tcPr>
            <w:tcW w:w="6223" w:type="dxa"/>
            <w:vAlign w:val="center"/>
          </w:tcPr>
          <w:p w:rsidR="00D87576" w:rsidRPr="005965FC" w:rsidRDefault="00D87576" w:rsidP="00B35A00">
            <w:pPr>
              <w:spacing w:after="0" w:line="240" w:lineRule="auto"/>
              <w:rPr>
                <w:rFonts w:ascii="Sylfaen" w:hAnsi="Sylfaen"/>
                <w:sz w:val="20"/>
                <w:szCs w:val="20"/>
                <w:lang w:val="ka-GE"/>
              </w:rPr>
            </w:pPr>
            <w:r w:rsidRPr="005965FC">
              <w:rPr>
                <w:rFonts w:ascii="Sylfaen" w:hAnsi="Sylfaen"/>
                <w:sz w:val="20"/>
                <w:szCs w:val="20"/>
                <w:lang w:val="ka-GE"/>
              </w:rPr>
              <w:t>წარმოდგენილი უნდა იქნეს ნაგებობებთან მისასვლელი გზის გრძივი პროფილი და განივი ჭრილები.</w:t>
            </w:r>
          </w:p>
        </w:tc>
        <w:tc>
          <w:tcPr>
            <w:tcW w:w="6804" w:type="dxa"/>
          </w:tcPr>
          <w:p w:rsidR="00333EFA" w:rsidRPr="00CC3DC2" w:rsidRDefault="00333EFA" w:rsidP="007B09D9">
            <w:pPr>
              <w:spacing w:before="120" w:after="120" w:line="240" w:lineRule="auto"/>
              <w:rPr>
                <w:rFonts w:ascii="Sylfaen" w:hAnsi="Sylfaen"/>
                <w:sz w:val="20"/>
                <w:szCs w:val="20"/>
                <w:lang w:val="ka-GE"/>
              </w:rPr>
            </w:pPr>
            <w:r w:rsidRPr="00CC3DC2">
              <w:rPr>
                <w:rFonts w:ascii="Sylfaen" w:hAnsi="Sylfaen"/>
                <w:sz w:val="20"/>
                <w:szCs w:val="20"/>
                <w:lang w:val="ka-GE"/>
              </w:rPr>
              <w:t xml:space="preserve">ჰესის ნაგებობებთან მისასვლელი გზების რაოდენობის და სიგრძეების გათვალისწინებით, გრძივი და განივი პროფილების და ჭრილების მასალები დიდი მოცულობისაა. გამომდინარე აღნიშნულიდან წარმოგიდგენთ მისასვლელი გზების </w:t>
            </w:r>
            <w:r w:rsidR="007B09D9" w:rsidRPr="00CC3DC2">
              <w:rPr>
                <w:rFonts w:ascii="Sylfaen" w:hAnsi="Sylfaen"/>
                <w:sz w:val="20"/>
                <w:szCs w:val="20"/>
                <w:lang w:val="ka-GE"/>
              </w:rPr>
              <w:t xml:space="preserve">სრულ პროექტს. </w:t>
            </w:r>
            <w:r w:rsidRPr="00CC3DC2">
              <w:rPr>
                <w:rFonts w:ascii="Sylfaen" w:hAnsi="Sylfaen"/>
                <w:sz w:val="20"/>
                <w:szCs w:val="20"/>
                <w:lang w:val="ka-GE"/>
              </w:rPr>
              <w:t xml:space="preserve"> </w:t>
            </w:r>
          </w:p>
          <w:p w:rsidR="00D87576" w:rsidRPr="00CC3DC2" w:rsidRDefault="007B09D9" w:rsidP="007B09D9">
            <w:pPr>
              <w:spacing w:before="120" w:after="120" w:line="240" w:lineRule="auto"/>
              <w:rPr>
                <w:rFonts w:ascii="Sylfaen" w:eastAsia="Times New Roman" w:hAnsi="Sylfaen" w:cs="Sylfaen"/>
                <w:color w:val="FF0000"/>
                <w:sz w:val="20"/>
                <w:szCs w:val="20"/>
                <w:lang w:val="ka-GE"/>
              </w:rPr>
            </w:pPr>
            <w:r w:rsidRPr="00CC3DC2">
              <w:rPr>
                <w:rFonts w:ascii="Sylfaen" w:hAnsi="Sylfaen"/>
                <w:sz w:val="20"/>
                <w:szCs w:val="20"/>
                <w:lang w:val="ka-GE"/>
              </w:rPr>
              <w:t>იხილეთ დანართი N3</w:t>
            </w:r>
          </w:p>
        </w:tc>
      </w:tr>
      <w:tr w:rsidR="00D87576" w:rsidRPr="00050DFF" w:rsidTr="00B9615E">
        <w:trPr>
          <w:trHeight w:val="318"/>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lastRenderedPageBreak/>
              <w:t>4</w:t>
            </w:r>
          </w:p>
        </w:tc>
        <w:tc>
          <w:tcPr>
            <w:tcW w:w="6223" w:type="dxa"/>
            <w:vAlign w:val="center"/>
          </w:tcPr>
          <w:p w:rsidR="00D87576" w:rsidRPr="005965FC" w:rsidRDefault="00D87576" w:rsidP="00B35A00">
            <w:pPr>
              <w:spacing w:after="0" w:line="240" w:lineRule="auto"/>
              <w:rPr>
                <w:rFonts w:ascii="Sylfaen" w:hAnsi="Sylfaen"/>
                <w:sz w:val="20"/>
                <w:szCs w:val="20"/>
                <w:lang w:val="ka-GE"/>
              </w:rPr>
            </w:pPr>
            <w:r w:rsidRPr="005965FC">
              <w:rPr>
                <w:rFonts w:ascii="Sylfaen" w:hAnsi="Sylfaen"/>
                <w:sz w:val="20"/>
                <w:szCs w:val="20"/>
                <w:lang w:val="ka-GE"/>
              </w:rPr>
              <w:t>წარმოდგენილი უნდა იქნეს ჰიდროელექტროსადგურის ძალოვანი კვანძის მოედნის გეგმა, გრძივი და განივი ჭრილები.</w:t>
            </w:r>
          </w:p>
        </w:tc>
        <w:tc>
          <w:tcPr>
            <w:tcW w:w="6804" w:type="dxa"/>
          </w:tcPr>
          <w:p w:rsidR="00D87576" w:rsidRPr="00CC3DC2" w:rsidRDefault="00E447B7" w:rsidP="004C006E">
            <w:pPr>
              <w:spacing w:after="0" w:line="240" w:lineRule="auto"/>
              <w:rPr>
                <w:rFonts w:ascii="Sylfaen" w:eastAsia="Times New Roman" w:hAnsi="Sylfaen" w:cs="Times New Roman"/>
                <w:sz w:val="20"/>
                <w:szCs w:val="20"/>
                <w:lang w:val="ka-GE"/>
              </w:rPr>
            </w:pPr>
            <w:r w:rsidRPr="00CC3DC2">
              <w:rPr>
                <w:rFonts w:ascii="Sylfaen" w:eastAsia="Times New Roman" w:hAnsi="Sylfaen" w:cs="Times New Roman"/>
                <w:sz w:val="20"/>
                <w:szCs w:val="20"/>
                <w:lang w:val="ka-GE"/>
              </w:rPr>
              <w:t xml:space="preserve">ჰესის ძალოვანი კვანძის </w:t>
            </w:r>
            <w:r w:rsidR="004C006E" w:rsidRPr="00CC3DC2">
              <w:rPr>
                <w:rFonts w:ascii="Sylfaen" w:eastAsia="Times New Roman" w:hAnsi="Sylfaen" w:cs="Times New Roman"/>
                <w:sz w:val="20"/>
                <w:szCs w:val="20"/>
                <w:lang w:val="ka-GE"/>
              </w:rPr>
              <w:t xml:space="preserve">გეგმა და ჭრილი მოცემულია დანართში N4 </w:t>
            </w:r>
          </w:p>
        </w:tc>
      </w:tr>
      <w:tr w:rsidR="00D87576" w:rsidRPr="00050DFF" w:rsidTr="00B9615E">
        <w:trPr>
          <w:trHeight w:val="47"/>
          <w:jc w:val="center"/>
        </w:trPr>
        <w:tc>
          <w:tcPr>
            <w:tcW w:w="576" w:type="dxa"/>
            <w:vAlign w:val="center"/>
            <w:hideMark/>
          </w:tcPr>
          <w:p w:rsidR="00D87576" w:rsidRPr="009D22EF" w:rsidRDefault="00D87576" w:rsidP="00ED1DB6">
            <w:pPr>
              <w:spacing w:after="0" w:line="240" w:lineRule="auto"/>
              <w:jc w:val="center"/>
              <w:rPr>
                <w:rFonts w:ascii="Sylfaen" w:eastAsia="Times New Roman" w:hAnsi="Sylfaen" w:cs="Sylfaen"/>
                <w:sz w:val="20"/>
                <w:szCs w:val="20"/>
                <w:highlight w:val="yellow"/>
                <w:lang w:val="ka-GE"/>
              </w:rPr>
            </w:pPr>
            <w:r w:rsidRPr="00A811E7">
              <w:rPr>
                <w:rFonts w:ascii="Sylfaen" w:eastAsia="Times New Roman" w:hAnsi="Sylfaen" w:cs="Sylfaen"/>
                <w:sz w:val="20"/>
                <w:szCs w:val="20"/>
                <w:lang w:val="ka-GE"/>
              </w:rPr>
              <w:t>5</w:t>
            </w:r>
          </w:p>
        </w:tc>
        <w:tc>
          <w:tcPr>
            <w:tcW w:w="6223" w:type="dxa"/>
          </w:tcPr>
          <w:p w:rsidR="00D87576" w:rsidRPr="009D22EF" w:rsidRDefault="00D87576" w:rsidP="00B35A00">
            <w:pPr>
              <w:spacing w:after="0"/>
              <w:rPr>
                <w:sz w:val="20"/>
                <w:szCs w:val="20"/>
                <w:highlight w:val="yellow"/>
              </w:rPr>
            </w:pPr>
            <w:r w:rsidRPr="00A811E7">
              <w:rPr>
                <w:rFonts w:ascii="Sylfaen" w:hAnsi="Sylfaen"/>
                <w:sz w:val="20"/>
                <w:szCs w:val="20"/>
                <w:lang w:val="ka-GE"/>
              </w:rPr>
              <w:t>სათავე ნაგებობის გასწორში ეკოლოგიური ხარჯის სიდიდე არ უნდა იყოს საშუალო მრავალწლიური ხარჯის 10%-ზე ნაკლები (0,32 მ</w:t>
            </w:r>
            <w:r w:rsidRPr="00A811E7">
              <w:rPr>
                <w:rFonts w:ascii="Sylfaen" w:hAnsi="Sylfaen"/>
                <w:sz w:val="20"/>
                <w:szCs w:val="20"/>
                <w:vertAlign w:val="superscript"/>
                <w:lang w:val="ka-GE"/>
              </w:rPr>
              <w:t>3</w:t>
            </w:r>
            <w:r w:rsidRPr="00A811E7">
              <w:rPr>
                <w:rFonts w:ascii="Sylfaen" w:hAnsi="Sylfaen"/>
                <w:sz w:val="20"/>
                <w:szCs w:val="20"/>
                <w:lang w:val="ka-GE"/>
              </w:rPr>
              <w:t>/წმ). აღნიშნულიდან გამომდინარე, წარმოდგენილი უნდა იყოს ერთი აგრეგატის მინიმალური წყლის ხარჯის (0.26 მ</w:t>
            </w:r>
            <w:r w:rsidRPr="00A811E7">
              <w:rPr>
                <w:rFonts w:ascii="Sylfaen" w:hAnsi="Sylfaen"/>
                <w:sz w:val="20"/>
                <w:szCs w:val="20"/>
                <w:vertAlign w:val="superscript"/>
                <w:lang w:val="ka-GE"/>
              </w:rPr>
              <w:t>3</w:t>
            </w:r>
            <w:r w:rsidRPr="00A811E7">
              <w:rPr>
                <w:rFonts w:ascii="Sylfaen" w:hAnsi="Sylfaen"/>
                <w:sz w:val="20"/>
                <w:szCs w:val="20"/>
                <w:lang w:val="ka-GE"/>
              </w:rPr>
              <w:t>/წმ) გათვალისწინებით დაზუსტებული წყალსამეურნეო-ჰიდროენერგეტიკული გაანგარიშებები.</w:t>
            </w:r>
          </w:p>
        </w:tc>
        <w:tc>
          <w:tcPr>
            <w:tcW w:w="6804" w:type="dxa"/>
          </w:tcPr>
          <w:p w:rsidR="00761C7B" w:rsidRDefault="009C014E" w:rsidP="00761C7B">
            <w:pPr>
              <w:tabs>
                <w:tab w:val="num" w:pos="720"/>
              </w:tabs>
              <w:spacing w:before="120" w:after="120" w:line="240" w:lineRule="auto"/>
              <w:rPr>
                <w:rFonts w:ascii="Sylfaen" w:eastAsia="Times New Roman" w:hAnsi="Sylfaen" w:cs="Times New Roman"/>
                <w:sz w:val="20"/>
                <w:szCs w:val="20"/>
                <w:lang w:val="ka-GE"/>
              </w:rPr>
            </w:pPr>
            <w:r w:rsidRPr="009C014E">
              <w:rPr>
                <w:rFonts w:ascii="Sylfaen" w:eastAsia="Times New Roman" w:hAnsi="Sylfaen" w:cs="Times New Roman"/>
                <w:sz w:val="20"/>
                <w:szCs w:val="20"/>
                <w:lang w:val="ka-GE"/>
              </w:rPr>
              <w:t xml:space="preserve">როგორც გზშ-ის ანგარიშის </w:t>
            </w:r>
            <w:r>
              <w:rPr>
                <w:rFonts w:ascii="Sylfaen" w:eastAsia="Times New Roman" w:hAnsi="Sylfaen" w:cs="Times New Roman"/>
                <w:sz w:val="20"/>
                <w:szCs w:val="20"/>
                <w:lang w:val="ka-GE"/>
              </w:rPr>
              <w:t xml:space="preserve">6.5.2.2.1. პარაგრაფშია მოცემული ბახვი 2 ჰესის კაშხლის ქვედა ბიეფში გასატარებელი მინიმალური ეკოლოგიური ხარჯის ოდენობა გაანგარიშებულია 50%-იანი უზრუნველყოფის საშუალო მრავალწლიური ხარჯების 10%-ის ოდენობით. ეკოლოგიური </w:t>
            </w:r>
            <w:r w:rsidR="00761C7B">
              <w:rPr>
                <w:rFonts w:ascii="Sylfaen" w:eastAsia="Times New Roman" w:hAnsi="Sylfaen" w:cs="Times New Roman"/>
                <w:sz w:val="20"/>
                <w:szCs w:val="20"/>
                <w:lang w:val="ka-GE"/>
              </w:rPr>
              <w:t xml:space="preserve">ხარჯის გაანგარიშების ასეთი მიდგომა გამოყენებულია საქართველოში მოქმედ და პროექტირების სტადიაში მყოფ ყველა ჰიდროენერგეტიკულ პროექტში. </w:t>
            </w:r>
          </w:p>
          <w:p w:rsidR="00761C7B" w:rsidRDefault="00761C7B" w:rsidP="001F7009">
            <w:pPr>
              <w:tabs>
                <w:tab w:val="num" w:pos="720"/>
              </w:tabs>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ამასთანავე გაანგარიშებული ეკოლოგიური ხარჯის რაოდენობა მნიშნელოვან აღემატება საპროექტო გასწორისათვის გაანგარიშებულ 95%-იანი უზრუნველყოფის მინიმალურ  ხარჯებს </w:t>
            </w:r>
            <w:r w:rsidR="00292B44">
              <w:rPr>
                <w:rFonts w:ascii="Sylfaen" w:eastAsia="Times New Roman" w:hAnsi="Sylfaen" w:cs="Times New Roman"/>
                <w:sz w:val="20"/>
                <w:szCs w:val="20"/>
                <w:lang w:val="ka-GE"/>
              </w:rPr>
              <w:t>(იხილეთ გზშ-ის ანგარიში ცხრილი 6.4.2.2.1.2.)</w:t>
            </w:r>
          </w:p>
          <w:p w:rsidR="00DA7BD8" w:rsidRDefault="001970C8" w:rsidP="00A811E7">
            <w:pPr>
              <w:tabs>
                <w:tab w:val="num" w:pos="720"/>
              </w:tabs>
              <w:spacing w:after="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ვეთანხმებით ექსპერტს, რომ 0.32 მ</w:t>
            </w:r>
            <w:r w:rsidRPr="001970C8">
              <w:rPr>
                <w:rFonts w:ascii="Sylfaen" w:eastAsia="Times New Roman" w:hAnsi="Sylfaen" w:cs="Times New Roman"/>
                <w:sz w:val="20"/>
                <w:szCs w:val="20"/>
                <w:vertAlign w:val="superscript"/>
                <w:lang w:val="ka-GE"/>
              </w:rPr>
              <w:t>3</w:t>
            </w:r>
            <w:r>
              <w:rPr>
                <w:rFonts w:ascii="Sylfaen" w:eastAsia="Times New Roman" w:hAnsi="Sylfaen" w:cs="Times New Roman"/>
                <w:sz w:val="20"/>
                <w:szCs w:val="20"/>
                <w:lang w:val="ka-GE"/>
              </w:rPr>
              <w:t>/წმ ეკოლოგიური ხარჯი, რა თქმა უნდა უკეთესი გადაწყვეტა იქნებოდა, მაგრამ ასეთ შემთხვევაში პროექტი კარგავს რენტაბელობას და მისი განხორციელება არ იქნებოდა შესაძლებელი</w:t>
            </w:r>
            <w:r w:rsidR="00DA7BD8">
              <w:rPr>
                <w:rFonts w:ascii="Sylfaen" w:eastAsia="Times New Roman" w:hAnsi="Sylfaen" w:cs="Times New Roman"/>
                <w:sz w:val="20"/>
                <w:szCs w:val="20"/>
                <w:lang w:val="ka-GE"/>
              </w:rPr>
              <w:t xml:space="preserve">. </w:t>
            </w:r>
          </w:p>
          <w:p w:rsidR="00761C7B" w:rsidRPr="00DA7BD8" w:rsidRDefault="00DA7BD8" w:rsidP="00A811E7">
            <w:pPr>
              <w:tabs>
                <w:tab w:val="num" w:pos="720"/>
              </w:tabs>
              <w:spacing w:after="0" w:line="240" w:lineRule="auto"/>
              <w:rPr>
                <w:rFonts w:ascii="Sylfaen" w:eastAsia="Times New Roman" w:hAnsi="Sylfaen" w:cs="Times New Roman"/>
                <w:sz w:val="20"/>
                <w:szCs w:val="20"/>
                <w:lang w:val="ka-GE"/>
              </w:rPr>
            </w:pPr>
            <w:r w:rsidRPr="00DA7BD8">
              <w:rPr>
                <w:rFonts w:ascii="Sylfaen" w:eastAsia="Times New Roman" w:hAnsi="Sylfaen" w:cs="Times New Roman"/>
                <w:sz w:val="20"/>
                <w:szCs w:val="20"/>
                <w:u w:val="single"/>
                <w:lang w:val="ka-GE"/>
              </w:rPr>
              <w:t>შენიშვნის გათვალისწინებით, მე-4 და მე-7 თვეებისათვის ეკოლოგიური ხარჯის ოდენობა განისაზღვრა 0.32 მ</w:t>
            </w:r>
            <w:r w:rsidRPr="00DA7BD8">
              <w:rPr>
                <w:rFonts w:ascii="Sylfaen" w:eastAsia="Times New Roman" w:hAnsi="Sylfaen" w:cs="Times New Roman"/>
                <w:sz w:val="20"/>
                <w:szCs w:val="20"/>
                <w:u w:val="single"/>
                <w:vertAlign w:val="superscript"/>
                <w:lang w:val="ka-GE"/>
              </w:rPr>
              <w:t>3</w:t>
            </w:r>
            <w:r w:rsidRPr="00DA7BD8">
              <w:rPr>
                <w:rFonts w:ascii="Sylfaen" w:eastAsia="Times New Roman" w:hAnsi="Sylfaen" w:cs="Times New Roman"/>
                <w:sz w:val="20"/>
                <w:szCs w:val="20"/>
                <w:u w:val="single"/>
                <w:lang w:val="ka-GE"/>
              </w:rPr>
              <w:t xml:space="preserve">/წმ-ის ოდენობით  </w:t>
            </w:r>
            <w:r>
              <w:rPr>
                <w:rFonts w:ascii="Sylfaen" w:eastAsia="Times New Roman" w:hAnsi="Sylfaen" w:cs="Times New Roman"/>
                <w:sz w:val="20"/>
                <w:szCs w:val="20"/>
                <w:lang w:val="ka-GE"/>
              </w:rPr>
              <w:t>(იხილეთ დანართი 1</w:t>
            </w:r>
            <w:r w:rsidR="006C3054">
              <w:rPr>
                <w:rFonts w:ascii="Sylfaen" w:eastAsia="Times New Roman" w:hAnsi="Sylfaen" w:cs="Times New Roman"/>
                <w:sz w:val="20"/>
                <w:szCs w:val="20"/>
                <w:lang w:val="ka-GE"/>
              </w:rPr>
              <w:t>3</w:t>
            </w:r>
            <w:r>
              <w:rPr>
                <w:rFonts w:ascii="Sylfaen" w:eastAsia="Times New Roman" w:hAnsi="Sylfaen" w:cs="Times New Roman"/>
                <w:sz w:val="20"/>
                <w:szCs w:val="20"/>
                <w:lang w:val="ka-GE"/>
              </w:rPr>
              <w:t>, ცხრილი 1)</w:t>
            </w:r>
            <w:r w:rsidRPr="00DA7BD8">
              <w:rPr>
                <w:rFonts w:ascii="Sylfaen" w:eastAsia="Times New Roman" w:hAnsi="Sylfaen" w:cs="Times New Roman"/>
                <w:sz w:val="20"/>
                <w:szCs w:val="20"/>
                <w:lang w:val="ka-GE"/>
              </w:rPr>
              <w:t xml:space="preserve">  </w:t>
            </w:r>
            <w:r w:rsidR="001970C8" w:rsidRPr="00DA7BD8">
              <w:rPr>
                <w:rFonts w:ascii="Sylfaen" w:eastAsia="Times New Roman" w:hAnsi="Sylfaen" w:cs="Times New Roman"/>
                <w:sz w:val="20"/>
                <w:szCs w:val="20"/>
                <w:lang w:val="ka-GE"/>
              </w:rPr>
              <w:t xml:space="preserve"> </w:t>
            </w:r>
          </w:p>
          <w:p w:rsidR="001F7009" w:rsidRDefault="001F7009" w:rsidP="00A811E7">
            <w:pPr>
              <w:tabs>
                <w:tab w:val="num" w:pos="720"/>
              </w:tabs>
              <w:spacing w:after="0" w:line="240" w:lineRule="auto"/>
              <w:rPr>
                <w:rFonts w:ascii="Sylfaen" w:eastAsia="Times New Roman" w:hAnsi="Sylfaen" w:cs="Times New Roman"/>
                <w:sz w:val="20"/>
                <w:szCs w:val="20"/>
                <w:lang w:val="ka-GE"/>
              </w:rPr>
            </w:pPr>
          </w:p>
          <w:p w:rsidR="009C014E" w:rsidRDefault="00DA7BD8" w:rsidP="00A811E7">
            <w:pPr>
              <w:tabs>
                <w:tab w:val="num" w:pos="720"/>
              </w:tabs>
              <w:spacing w:after="0" w:line="240" w:lineRule="auto"/>
              <w:rPr>
                <w:rFonts w:ascii="Sylfaen" w:eastAsia="Times New Roman" w:hAnsi="Sylfaen" w:cs="Times New Roman"/>
                <w:sz w:val="20"/>
                <w:szCs w:val="20"/>
                <w:highlight w:val="magenta"/>
                <w:lang w:val="ka-GE"/>
              </w:rPr>
            </w:pPr>
            <w:r>
              <w:rPr>
                <w:rFonts w:ascii="Sylfaen" w:eastAsia="Times New Roman" w:hAnsi="Sylfaen" w:cs="Times New Roman"/>
                <w:sz w:val="20"/>
                <w:szCs w:val="20"/>
                <w:lang w:val="ka-GE"/>
              </w:rPr>
              <w:t xml:space="preserve">რაც შეეხება </w:t>
            </w:r>
            <w:r w:rsidRPr="00A811E7">
              <w:rPr>
                <w:rFonts w:ascii="Sylfaen" w:hAnsi="Sylfaen"/>
                <w:sz w:val="20"/>
                <w:szCs w:val="20"/>
                <w:lang w:val="ka-GE"/>
              </w:rPr>
              <w:t>ერთი აგრეგატის მინიმალური წყლის ხარჯის (0.26 მ</w:t>
            </w:r>
            <w:r w:rsidRPr="00A811E7">
              <w:rPr>
                <w:rFonts w:ascii="Sylfaen" w:hAnsi="Sylfaen"/>
                <w:sz w:val="20"/>
                <w:szCs w:val="20"/>
                <w:vertAlign w:val="superscript"/>
                <w:lang w:val="ka-GE"/>
              </w:rPr>
              <w:t>3</w:t>
            </w:r>
            <w:r w:rsidRPr="00A811E7">
              <w:rPr>
                <w:rFonts w:ascii="Sylfaen" w:hAnsi="Sylfaen"/>
                <w:sz w:val="20"/>
                <w:szCs w:val="20"/>
                <w:lang w:val="ka-GE"/>
              </w:rPr>
              <w:t>/წმ) გათვალისწინებით დაზუსტებულ წყალსამეურნეო-ჰიდროენერგეტიკულ გაანგარიშებებ</w:t>
            </w:r>
            <w:r w:rsidR="007D5320">
              <w:rPr>
                <w:rFonts w:ascii="Sylfaen" w:hAnsi="Sylfaen"/>
                <w:sz w:val="20"/>
                <w:szCs w:val="20"/>
                <w:lang w:val="ka-GE"/>
              </w:rPr>
              <w:t>ს, 50%-იანი და 90%-იანი უზრუნველყოფის ხარჯებზე ჩატარებული ჰიდროენერგეტიკული გაანგარიშების ცხრილები მოცემულია დანართში 1</w:t>
            </w:r>
            <w:r w:rsidR="006C3054">
              <w:rPr>
                <w:rFonts w:ascii="Sylfaen" w:hAnsi="Sylfaen"/>
                <w:sz w:val="20"/>
                <w:szCs w:val="20"/>
                <w:lang w:val="ka-GE"/>
              </w:rPr>
              <w:t>3</w:t>
            </w:r>
            <w:r w:rsidRPr="00A811E7">
              <w:rPr>
                <w:rFonts w:ascii="Sylfaen" w:hAnsi="Sylfaen"/>
                <w:sz w:val="20"/>
                <w:szCs w:val="20"/>
                <w:lang w:val="ka-GE"/>
              </w:rPr>
              <w:t>.</w:t>
            </w:r>
            <w:r w:rsidR="007D5320">
              <w:rPr>
                <w:rFonts w:ascii="Sylfaen" w:hAnsi="Sylfaen"/>
                <w:sz w:val="20"/>
                <w:szCs w:val="20"/>
                <w:lang w:val="ka-GE"/>
              </w:rPr>
              <w:t xml:space="preserve"> (იხილეთ ცხრილი 2 და ცხრილი 3)</w:t>
            </w:r>
          </w:p>
          <w:p w:rsidR="009C014E" w:rsidRDefault="009C014E" w:rsidP="00A811E7">
            <w:pPr>
              <w:tabs>
                <w:tab w:val="num" w:pos="720"/>
              </w:tabs>
              <w:spacing w:after="0" w:line="240" w:lineRule="auto"/>
              <w:rPr>
                <w:rFonts w:ascii="Sylfaen" w:eastAsia="Times New Roman" w:hAnsi="Sylfaen" w:cs="Times New Roman"/>
                <w:sz w:val="20"/>
                <w:szCs w:val="20"/>
                <w:highlight w:val="magenta"/>
                <w:lang w:val="ka-GE"/>
              </w:rPr>
            </w:pPr>
          </w:p>
          <w:p w:rsidR="007D5320" w:rsidRPr="007D5320" w:rsidRDefault="007D5320" w:rsidP="007D5320">
            <w:pPr>
              <w:spacing w:after="160" w:line="259" w:lineRule="auto"/>
              <w:rPr>
                <w:rFonts w:ascii="Sylfaen" w:eastAsia="Calibri" w:hAnsi="Sylfaen" w:cs="Times New Roman"/>
                <w:sz w:val="20"/>
                <w:szCs w:val="20"/>
                <w:lang w:val="ka-GE"/>
              </w:rPr>
            </w:pPr>
            <w:r w:rsidRPr="007D5320">
              <w:rPr>
                <w:rFonts w:ascii="Sylfaen" w:eastAsia="Calibri" w:hAnsi="Sylfaen" w:cs="Times New Roman"/>
                <w:sz w:val="20"/>
                <w:szCs w:val="20"/>
                <w:lang w:val="ka-GE"/>
              </w:rPr>
              <w:t>როგორც ბახვი 2 ჰესის (90% უზრუნველყოფა) ენერგეტიკული გაანგარიშება გვიჩვენებს ბახვი 2 ჰესი ფაქტიურად გაჩერებულია თებერვალი</w:t>
            </w:r>
            <w:r w:rsidR="00D3569E" w:rsidRPr="00D3569E">
              <w:rPr>
                <w:rFonts w:ascii="Sylfaen" w:eastAsia="Calibri" w:hAnsi="Sylfaen" w:cs="Times New Roman"/>
                <w:sz w:val="20"/>
                <w:szCs w:val="20"/>
                <w:lang w:val="ka-GE"/>
              </w:rPr>
              <w:t>ს და</w:t>
            </w:r>
            <w:r w:rsidRPr="007D5320">
              <w:rPr>
                <w:rFonts w:ascii="Sylfaen" w:eastAsia="Calibri" w:hAnsi="Sylfaen" w:cs="Times New Roman"/>
                <w:sz w:val="20"/>
                <w:szCs w:val="20"/>
                <w:lang w:val="ka-GE"/>
              </w:rPr>
              <w:t xml:space="preserve"> მარტის თვეებში. </w:t>
            </w:r>
          </w:p>
          <w:p w:rsidR="007D5320" w:rsidRPr="007D5320" w:rsidRDefault="007D5320" w:rsidP="007D5320">
            <w:pPr>
              <w:spacing w:after="160" w:line="259" w:lineRule="auto"/>
              <w:rPr>
                <w:rFonts w:ascii="Sylfaen" w:eastAsia="Calibri" w:hAnsi="Sylfaen" w:cs="Times New Roman"/>
                <w:sz w:val="20"/>
                <w:szCs w:val="20"/>
                <w:lang w:val="ka-GE"/>
              </w:rPr>
            </w:pPr>
            <w:r w:rsidRPr="007D5320">
              <w:rPr>
                <w:rFonts w:ascii="Sylfaen" w:eastAsia="Calibri" w:hAnsi="Sylfaen" w:cs="Times New Roman"/>
                <w:sz w:val="20"/>
                <w:szCs w:val="20"/>
                <w:lang w:val="ka-GE"/>
              </w:rPr>
              <w:t>ასევე უნდა აღინიშნოს რომ აგრეგატების  მუშაობა (დამამზადებელი ქარხნების რეკომენდაცია) საანგარიშო ხარჯის 15-13,5% (ანუ 0,39-0,35 მ</w:t>
            </w:r>
            <w:r w:rsidRPr="007D5320">
              <w:rPr>
                <w:rFonts w:ascii="Sylfaen" w:eastAsia="Calibri" w:hAnsi="Sylfaen" w:cs="Times New Roman"/>
                <w:sz w:val="20"/>
                <w:szCs w:val="20"/>
                <w:vertAlign w:val="superscript"/>
                <w:lang w:val="ka-GE"/>
              </w:rPr>
              <w:t>3</w:t>
            </w:r>
            <w:r w:rsidRPr="007D5320">
              <w:rPr>
                <w:rFonts w:ascii="Sylfaen" w:eastAsia="Calibri" w:hAnsi="Sylfaen" w:cs="Times New Roman"/>
                <w:sz w:val="20"/>
                <w:szCs w:val="20"/>
                <w:lang w:val="ka-GE"/>
              </w:rPr>
              <w:t xml:space="preserve">/სთ)-ზე ნაკლებზე  რეკომენდირებული არ არის. </w:t>
            </w:r>
            <w:r w:rsidR="00D3569E" w:rsidRPr="00D3569E">
              <w:rPr>
                <w:rFonts w:ascii="Sylfaen" w:eastAsia="Calibri" w:hAnsi="Sylfaen" w:cs="Times New Roman"/>
                <w:sz w:val="20"/>
                <w:szCs w:val="20"/>
                <w:lang w:val="ka-GE"/>
              </w:rPr>
              <w:t xml:space="preserve">შესაბამისად </w:t>
            </w:r>
            <w:r w:rsidR="00D3569E" w:rsidRPr="00D3569E">
              <w:rPr>
                <w:rFonts w:ascii="Sylfaen" w:eastAsia="Calibri" w:hAnsi="Sylfaen" w:cs="Times New Roman"/>
                <w:sz w:val="20"/>
                <w:szCs w:val="20"/>
                <w:lang w:val="ka-GE"/>
              </w:rPr>
              <w:lastRenderedPageBreak/>
              <w:t xml:space="preserve">ტურბინის მუშაობა </w:t>
            </w:r>
            <w:r w:rsidR="00D3569E" w:rsidRPr="00D3569E">
              <w:rPr>
                <w:rFonts w:ascii="Sylfaen" w:hAnsi="Sylfaen"/>
                <w:sz w:val="20"/>
                <w:szCs w:val="20"/>
                <w:lang w:val="ka-GE"/>
              </w:rPr>
              <w:t>0.26 მ</w:t>
            </w:r>
            <w:r w:rsidR="00D3569E" w:rsidRPr="00D3569E">
              <w:rPr>
                <w:rFonts w:ascii="Sylfaen" w:hAnsi="Sylfaen"/>
                <w:sz w:val="20"/>
                <w:szCs w:val="20"/>
                <w:vertAlign w:val="superscript"/>
                <w:lang w:val="ka-GE"/>
              </w:rPr>
              <w:t>3</w:t>
            </w:r>
            <w:r w:rsidR="00D3569E" w:rsidRPr="00D3569E">
              <w:rPr>
                <w:rFonts w:ascii="Sylfaen" w:hAnsi="Sylfaen"/>
                <w:sz w:val="20"/>
                <w:szCs w:val="20"/>
                <w:lang w:val="ka-GE"/>
              </w:rPr>
              <w:t>/წმ</w:t>
            </w:r>
            <w:r w:rsidR="00D3569E">
              <w:rPr>
                <w:rFonts w:ascii="Sylfaen" w:hAnsi="Sylfaen"/>
                <w:sz w:val="20"/>
                <w:szCs w:val="20"/>
                <w:lang w:val="ka-GE"/>
              </w:rPr>
              <w:t xml:space="preserve"> ხარჯის პირობებში შესაძლებელი არ იქნება. </w:t>
            </w:r>
            <w:r w:rsidR="00D3569E" w:rsidRPr="00D3569E">
              <w:rPr>
                <w:rFonts w:ascii="Sylfaen" w:hAnsi="Sylfaen"/>
                <w:sz w:val="20"/>
                <w:szCs w:val="20"/>
                <w:lang w:val="ka-GE"/>
              </w:rPr>
              <w:t xml:space="preserve">  </w:t>
            </w:r>
          </w:p>
          <w:p w:rsidR="007D5320" w:rsidRPr="007D5320" w:rsidRDefault="007D5320" w:rsidP="007D5320">
            <w:pPr>
              <w:spacing w:after="160" w:line="259" w:lineRule="auto"/>
              <w:rPr>
                <w:rFonts w:ascii="Sylfaen" w:eastAsia="Calibri" w:hAnsi="Sylfaen" w:cs="Times New Roman"/>
                <w:sz w:val="20"/>
                <w:szCs w:val="20"/>
                <w:lang w:val="ka-GE"/>
              </w:rPr>
            </w:pPr>
            <w:r w:rsidRPr="007D5320">
              <w:rPr>
                <w:rFonts w:ascii="Sylfaen" w:eastAsia="Calibri" w:hAnsi="Sylfaen" w:cs="Times New Roman"/>
                <w:sz w:val="20"/>
                <w:szCs w:val="20"/>
                <w:lang w:val="ka-GE"/>
              </w:rPr>
              <w:t xml:space="preserve">ქვემოთ წარმოდგენილი </w:t>
            </w:r>
            <w:r w:rsidR="00D3569E">
              <w:rPr>
                <w:rFonts w:ascii="Sylfaen" w:eastAsia="Calibri" w:hAnsi="Sylfaen" w:cs="Times New Roman"/>
                <w:sz w:val="20"/>
                <w:szCs w:val="20"/>
                <w:lang w:val="ka-GE"/>
              </w:rPr>
              <w:t xml:space="preserve">ინფორმაცია </w:t>
            </w:r>
            <w:r w:rsidRPr="007D5320">
              <w:rPr>
                <w:rFonts w:ascii="Sylfaen" w:eastAsia="Calibri" w:hAnsi="Sylfaen" w:cs="Times New Roman"/>
                <w:sz w:val="20"/>
                <w:szCs w:val="20"/>
                <w:lang w:val="ka-GE"/>
              </w:rPr>
              <w:t>ანალოგიური ტურბინის მახასიათებლები</w:t>
            </w:r>
            <w:r w:rsidR="00D3569E">
              <w:rPr>
                <w:rFonts w:ascii="Sylfaen" w:eastAsia="Calibri" w:hAnsi="Sylfaen" w:cs="Times New Roman"/>
                <w:sz w:val="20"/>
                <w:szCs w:val="20"/>
                <w:lang w:val="ka-GE"/>
              </w:rPr>
              <w:t>ს შესახებ, ხოლო დანართში 1</w:t>
            </w:r>
            <w:r w:rsidR="006C3054">
              <w:rPr>
                <w:rFonts w:ascii="Sylfaen" w:eastAsia="Calibri" w:hAnsi="Sylfaen" w:cs="Times New Roman"/>
                <w:sz w:val="20"/>
                <w:szCs w:val="20"/>
                <w:lang w:val="ka-GE"/>
              </w:rPr>
              <w:t>3</w:t>
            </w:r>
            <w:r w:rsidR="00D3569E">
              <w:rPr>
                <w:rFonts w:ascii="Sylfaen" w:eastAsia="Calibri" w:hAnsi="Sylfaen" w:cs="Times New Roman"/>
                <w:sz w:val="20"/>
                <w:szCs w:val="20"/>
                <w:lang w:val="ka-GE"/>
              </w:rPr>
              <w:t xml:space="preserve"> მოცემულია </w:t>
            </w:r>
            <w:r w:rsidR="003A1FF3">
              <w:rPr>
                <w:rFonts w:ascii="Sylfaen" w:eastAsia="Calibri" w:hAnsi="Sylfaen" w:cs="Times New Roman"/>
                <w:sz w:val="20"/>
                <w:szCs w:val="20"/>
                <w:lang w:val="ka-GE"/>
              </w:rPr>
              <w:t>ტურბინის მოკლე აღწერა</w:t>
            </w:r>
          </w:p>
          <w:p w:rsidR="009C014E" w:rsidRDefault="00D3569E" w:rsidP="00D3569E">
            <w:pPr>
              <w:tabs>
                <w:tab w:val="num" w:pos="720"/>
              </w:tabs>
              <w:spacing w:after="0" w:line="240" w:lineRule="auto"/>
              <w:jc w:val="center"/>
              <w:rPr>
                <w:rFonts w:ascii="Sylfaen" w:eastAsia="Times New Roman" w:hAnsi="Sylfaen" w:cs="Times New Roman"/>
                <w:sz w:val="20"/>
                <w:szCs w:val="20"/>
                <w:highlight w:val="magenta"/>
                <w:lang w:val="ka-GE"/>
              </w:rPr>
            </w:pPr>
            <w:r>
              <w:rPr>
                <w:rFonts w:ascii="Sylfaen" w:eastAsia="Times New Roman" w:hAnsi="Sylfaen" w:cs="Times New Roman"/>
                <w:noProof/>
                <w:sz w:val="20"/>
                <w:szCs w:val="20"/>
                <w:highlight w:val="magenta"/>
                <w:lang w:val="ru-RU" w:eastAsia="ru-RU"/>
              </w:rPr>
              <w:drawing>
                <wp:inline distT="0" distB="0" distL="0" distR="0" wp14:anchorId="3DBA0FCC">
                  <wp:extent cx="3458210" cy="4654034"/>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6240" t="2449" r="3909" b="3185"/>
                          <a:stretch/>
                        </pic:blipFill>
                        <pic:spPr bwMode="auto">
                          <a:xfrm>
                            <a:off x="0" y="0"/>
                            <a:ext cx="3472052" cy="4672662"/>
                          </a:xfrm>
                          <a:prstGeom prst="rect">
                            <a:avLst/>
                          </a:prstGeom>
                          <a:noFill/>
                          <a:ln>
                            <a:noFill/>
                          </a:ln>
                          <a:extLst>
                            <a:ext uri="{53640926-AAD7-44D8-BBD7-CCE9431645EC}">
                              <a14:shadowObscured xmlns:a14="http://schemas.microsoft.com/office/drawing/2010/main"/>
                            </a:ext>
                          </a:extLst>
                        </pic:spPr>
                      </pic:pic>
                    </a:graphicData>
                  </a:graphic>
                </wp:inline>
              </w:drawing>
            </w:r>
          </w:p>
          <w:p w:rsidR="003D6266" w:rsidRPr="009D22EF" w:rsidRDefault="003D6266" w:rsidP="003D6266">
            <w:pPr>
              <w:tabs>
                <w:tab w:val="num" w:pos="720"/>
              </w:tabs>
              <w:spacing w:after="0" w:line="240" w:lineRule="auto"/>
              <w:rPr>
                <w:rFonts w:ascii="Sylfaen" w:eastAsia="Times New Roman" w:hAnsi="Sylfaen" w:cs="Sylfaen"/>
                <w:sz w:val="20"/>
                <w:szCs w:val="20"/>
                <w:highlight w:val="yellow"/>
                <w:lang w:val="ka-GE"/>
              </w:rPr>
            </w:pPr>
          </w:p>
        </w:tc>
      </w:tr>
      <w:tr w:rsidR="00D87576" w:rsidRPr="00050DFF" w:rsidTr="00B9615E">
        <w:trPr>
          <w:trHeight w:val="872"/>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lastRenderedPageBreak/>
              <w:t>6</w:t>
            </w:r>
          </w:p>
        </w:tc>
        <w:tc>
          <w:tcPr>
            <w:tcW w:w="6223" w:type="dxa"/>
          </w:tcPr>
          <w:p w:rsidR="00D87576" w:rsidRPr="005965FC" w:rsidRDefault="00D87576" w:rsidP="00B35A00">
            <w:pPr>
              <w:spacing w:after="0"/>
              <w:rPr>
                <w:sz w:val="20"/>
                <w:szCs w:val="20"/>
              </w:rPr>
            </w:pPr>
            <w:r w:rsidRPr="005965FC">
              <w:rPr>
                <w:rFonts w:ascii="Sylfaen" w:hAnsi="Sylfaen"/>
                <w:sz w:val="20"/>
                <w:szCs w:val="20"/>
                <w:lang w:val="ka-GE"/>
              </w:rPr>
              <w:t>წარმოდგენილი უნდა იქნეს გვირაბის ტრასის გასწვრივ არსებული წყაროების ფიქსაცია და მათი დებიტის განსაზღვრა (ფონური მდგომარეობა).</w:t>
            </w:r>
          </w:p>
        </w:tc>
        <w:tc>
          <w:tcPr>
            <w:tcW w:w="6804" w:type="dxa"/>
          </w:tcPr>
          <w:p w:rsidR="00B5518A" w:rsidRDefault="00B5518A" w:rsidP="00B5518A">
            <w:pPr>
              <w:spacing w:before="120" w:after="120" w:line="240" w:lineRule="auto"/>
              <w:jc w:val="both"/>
              <w:rPr>
                <w:rFonts w:ascii="Sylfaen" w:eastAsia="Times New Roman" w:hAnsi="Sylfaen" w:cs="Sylfaen"/>
                <w:sz w:val="20"/>
                <w:szCs w:val="20"/>
                <w:lang w:val="ka-GE"/>
              </w:rPr>
            </w:pPr>
            <w:r>
              <w:rPr>
                <w:rFonts w:ascii="Sylfaen" w:eastAsia="Times New Roman" w:hAnsi="Sylfaen" w:cs="Sylfaen"/>
                <w:sz w:val="20"/>
                <w:szCs w:val="20"/>
                <w:lang w:val="ka-GE"/>
              </w:rPr>
              <w:t xml:space="preserve">საპროექტო გვირაბის დერეფანი გადის რთული რელიეფის მქონე ფერდობის სიღრმეში. საპროექტო ტერიტორიაზე ჩატარებული საველე კვლევების პერიოდში უშუალოდ გვირაბის დერენის სიახლოვეს, ზედა და ქვედა ნიშნულებზე წყაროების გამოსავლები დაფიქსირებული არ ყოფილა. </w:t>
            </w:r>
          </w:p>
          <w:p w:rsidR="00B5518A" w:rsidRDefault="00B5518A" w:rsidP="00B5518A">
            <w:pPr>
              <w:spacing w:before="120" w:after="120" w:line="240" w:lineRule="auto"/>
              <w:jc w:val="both"/>
              <w:rPr>
                <w:rFonts w:ascii="Sylfaen" w:eastAsia="Times New Roman" w:hAnsi="Sylfaen" w:cs="Sylfaen"/>
                <w:sz w:val="20"/>
                <w:szCs w:val="20"/>
                <w:lang w:val="ka-GE"/>
              </w:rPr>
            </w:pPr>
            <w:r>
              <w:rPr>
                <w:rFonts w:ascii="Sylfaen" w:eastAsia="Times New Roman" w:hAnsi="Sylfaen" w:cs="Sylfaen"/>
                <w:sz w:val="20"/>
                <w:szCs w:val="20"/>
                <w:lang w:val="ka-GE"/>
              </w:rPr>
              <w:t xml:space="preserve">კვლევის პროცესში, 2 წყაროს გამოსავალი დაფიქსირებული იქნა ფერდობის დაბალ ნიშნულებზე მდინარის სანაპირო ზოლში. </w:t>
            </w:r>
          </w:p>
          <w:p w:rsidR="00D87576" w:rsidRPr="009E5D25" w:rsidRDefault="009E5D25" w:rsidP="008677F4">
            <w:pPr>
              <w:spacing w:before="120" w:after="120" w:line="240" w:lineRule="auto"/>
              <w:jc w:val="both"/>
              <w:rPr>
                <w:rFonts w:ascii="Sylfaen" w:eastAsia="Times New Roman" w:hAnsi="Sylfaen" w:cs="Sylfaen"/>
                <w:sz w:val="20"/>
                <w:szCs w:val="20"/>
                <w:lang w:val="ka-GE"/>
              </w:rPr>
            </w:pPr>
            <w:r>
              <w:rPr>
                <w:rFonts w:ascii="Sylfaen" w:eastAsia="Times New Roman" w:hAnsi="Sylfaen" w:cs="Sylfaen"/>
                <w:sz w:val="20"/>
                <w:szCs w:val="20"/>
                <w:lang w:val="ka-GE"/>
              </w:rPr>
              <w:t xml:space="preserve">პირველი წყაროს მიახლოებითი გეოგრაფიული კოორდინატებია </w:t>
            </w:r>
            <w:r w:rsidR="00B5518A">
              <w:rPr>
                <w:rFonts w:ascii="Sylfaen" w:eastAsia="Times New Roman" w:hAnsi="Sylfaen" w:cs="Sylfaen"/>
                <w:sz w:val="20"/>
                <w:szCs w:val="20"/>
                <w:lang w:val="ka-GE"/>
              </w:rPr>
              <w:t xml:space="preserve">    </w:t>
            </w:r>
            <w:r w:rsidR="00B5518A" w:rsidRPr="002A1DEE">
              <w:rPr>
                <w:rFonts w:ascii="Sylfaen" w:eastAsia="Times New Roman" w:hAnsi="Sylfaen" w:cs="Sylfaen"/>
                <w:sz w:val="20"/>
                <w:szCs w:val="20"/>
              </w:rPr>
              <w:t>X=</w:t>
            </w:r>
            <w:r w:rsidR="00B5518A" w:rsidRPr="002A1DEE">
              <w:rPr>
                <w:rFonts w:ascii="Sylfaen" w:eastAsia="Times New Roman" w:hAnsi="Sylfaen" w:cs="Sylfaen"/>
                <w:sz w:val="20"/>
                <w:szCs w:val="20"/>
                <w:lang w:val="ka-GE"/>
              </w:rPr>
              <w:t>268</w:t>
            </w:r>
            <w:r w:rsidR="002A1DEE" w:rsidRPr="002A1DEE">
              <w:rPr>
                <w:rFonts w:ascii="Sylfaen" w:eastAsia="Times New Roman" w:hAnsi="Sylfaen" w:cs="Sylfaen"/>
                <w:sz w:val="20"/>
                <w:szCs w:val="20"/>
                <w:lang w:val="ka-GE"/>
              </w:rPr>
              <w:t>8779</w:t>
            </w:r>
            <w:r w:rsidR="00B5518A" w:rsidRPr="002A1DEE">
              <w:rPr>
                <w:rFonts w:ascii="Sylfaen" w:eastAsia="Times New Roman" w:hAnsi="Sylfaen" w:cs="Sylfaen"/>
                <w:sz w:val="20"/>
                <w:szCs w:val="20"/>
                <w:lang w:val="ka-GE"/>
              </w:rPr>
              <w:t>, Y=46</w:t>
            </w:r>
            <w:r w:rsidR="002A1DEE" w:rsidRPr="002A1DEE">
              <w:rPr>
                <w:rFonts w:ascii="Sylfaen" w:eastAsia="Times New Roman" w:hAnsi="Sylfaen" w:cs="Sylfaen"/>
                <w:sz w:val="20"/>
                <w:szCs w:val="20"/>
                <w:lang w:val="ka-GE"/>
              </w:rPr>
              <w:t>40683</w:t>
            </w:r>
            <w:r w:rsidRPr="002A1DEE">
              <w:rPr>
                <w:rFonts w:ascii="Sylfaen" w:eastAsia="Times New Roman" w:hAnsi="Sylfaen" w:cs="Sylfaen"/>
                <w:sz w:val="20"/>
                <w:szCs w:val="20"/>
                <w:lang w:val="ka-GE"/>
              </w:rPr>
              <w:t xml:space="preserve">, ხოლო მე-2 წყაროს კოორდინატები </w:t>
            </w:r>
            <w:r w:rsidR="00B5518A" w:rsidRPr="002A1DEE">
              <w:rPr>
                <w:rFonts w:ascii="Sylfaen" w:eastAsia="Times New Roman" w:hAnsi="Sylfaen" w:cs="Sylfaen"/>
                <w:sz w:val="20"/>
                <w:szCs w:val="20"/>
                <w:lang w:val="ka-GE"/>
              </w:rPr>
              <w:t xml:space="preserve">    </w:t>
            </w:r>
            <w:r w:rsidRPr="002A1DEE">
              <w:rPr>
                <w:rFonts w:ascii="Sylfaen" w:eastAsia="Times New Roman" w:hAnsi="Sylfaen" w:cs="Sylfaen"/>
                <w:sz w:val="20"/>
                <w:szCs w:val="20"/>
              </w:rPr>
              <w:t>X=26</w:t>
            </w:r>
            <w:r w:rsidR="002A1DEE" w:rsidRPr="002A1DEE">
              <w:rPr>
                <w:rFonts w:ascii="Sylfaen" w:eastAsia="Times New Roman" w:hAnsi="Sylfaen" w:cs="Sylfaen"/>
                <w:sz w:val="20"/>
                <w:szCs w:val="20"/>
                <w:lang w:val="ka-GE"/>
              </w:rPr>
              <w:t>9869</w:t>
            </w:r>
            <w:r w:rsidRPr="002A1DEE">
              <w:rPr>
                <w:rFonts w:ascii="Sylfaen" w:eastAsia="Times New Roman" w:hAnsi="Sylfaen" w:cs="Sylfaen"/>
                <w:sz w:val="20"/>
                <w:szCs w:val="20"/>
              </w:rPr>
              <w:t>, Y=46</w:t>
            </w:r>
            <w:r w:rsidR="002A1DEE" w:rsidRPr="002A1DEE">
              <w:rPr>
                <w:rFonts w:ascii="Sylfaen" w:eastAsia="Times New Roman" w:hAnsi="Sylfaen" w:cs="Sylfaen"/>
                <w:sz w:val="20"/>
                <w:szCs w:val="20"/>
                <w:lang w:val="ka-GE"/>
              </w:rPr>
              <w:t>39620</w:t>
            </w:r>
            <w:r w:rsidR="002A1DEE">
              <w:rPr>
                <w:rFonts w:ascii="Sylfaen" w:eastAsia="Times New Roman" w:hAnsi="Sylfaen" w:cs="Sylfaen"/>
                <w:sz w:val="20"/>
                <w:szCs w:val="20"/>
                <w:lang w:val="ka-GE"/>
              </w:rPr>
              <w:t xml:space="preserve"> (წერტილების განლაგების სქემა იხილეთ დანართ</w:t>
            </w:r>
            <w:r w:rsidR="00096B03">
              <w:rPr>
                <w:rFonts w:ascii="Sylfaen" w:eastAsia="Times New Roman" w:hAnsi="Sylfaen" w:cs="Sylfaen"/>
                <w:sz w:val="20"/>
                <w:szCs w:val="20"/>
                <w:lang w:val="ka-GE"/>
              </w:rPr>
              <w:t>ში N1</w:t>
            </w:r>
            <w:r w:rsidR="008677F4">
              <w:rPr>
                <w:rFonts w:ascii="Sylfaen" w:eastAsia="Times New Roman" w:hAnsi="Sylfaen" w:cs="Sylfaen"/>
                <w:sz w:val="20"/>
                <w:szCs w:val="20"/>
                <w:lang w:val="ka-GE"/>
              </w:rPr>
              <w:t>2</w:t>
            </w:r>
            <w:r w:rsidR="002A1DEE">
              <w:rPr>
                <w:rFonts w:ascii="Sylfaen" w:eastAsia="Times New Roman" w:hAnsi="Sylfaen" w:cs="Sylfaen"/>
                <w:sz w:val="20"/>
                <w:szCs w:val="20"/>
                <w:lang w:val="ka-GE"/>
              </w:rPr>
              <w:t xml:space="preserve"> მოცემულ ნახაზზე)</w:t>
            </w:r>
            <w:r w:rsidRPr="002A1DEE">
              <w:rPr>
                <w:rFonts w:ascii="Sylfaen" w:eastAsia="Times New Roman" w:hAnsi="Sylfaen" w:cs="Sylfaen"/>
                <w:sz w:val="20"/>
                <w:szCs w:val="20"/>
                <w:lang w:val="ka-GE"/>
              </w:rPr>
              <w:t>. აუდიტის პროცესში ჩატარებული იქნა</w:t>
            </w:r>
            <w:r>
              <w:rPr>
                <w:rFonts w:ascii="Sylfaen" w:eastAsia="Times New Roman" w:hAnsi="Sylfaen" w:cs="Sylfaen"/>
                <w:sz w:val="20"/>
                <w:szCs w:val="20"/>
                <w:lang w:val="ka-GE"/>
              </w:rPr>
              <w:t xml:space="preserve"> წყაროების დებიტების გაზომვები, პირველი წყაროს დებიტმა შეადგინა </w:t>
            </w:r>
            <w:r w:rsidR="002A40EF" w:rsidRPr="002A40EF">
              <w:rPr>
                <w:rFonts w:ascii="Sylfaen" w:eastAsia="Calibri" w:hAnsi="Sylfaen" w:cs="Times New Roman"/>
                <w:sz w:val="20"/>
                <w:szCs w:val="20"/>
                <w:lang w:val="ka-GE"/>
              </w:rPr>
              <w:t>0.1</w:t>
            </w:r>
            <w:r w:rsidR="002A40EF">
              <w:rPr>
                <w:rFonts w:ascii="Sylfaen" w:eastAsia="Times New Roman" w:hAnsi="Sylfaen" w:cs="Sylfaen"/>
                <w:sz w:val="20"/>
                <w:szCs w:val="20"/>
                <w:lang w:val="ka-GE"/>
              </w:rPr>
              <w:t xml:space="preserve">ლ/წმ, ხოლო მე-2 წყაროს დებიტმა 0.15 ლ/წმ. კვლევა ჩატარებული იქნა წყალმცირობის პერიოდში  და შესაბამისად დებიტის გაზომვები გაგრძელდება მშენებლობის და ექსპლუატაციის ფაზებზე დაგეგმილი მონიტორინგის ფარგლებში.  </w:t>
            </w:r>
          </w:p>
        </w:tc>
      </w:tr>
      <w:tr w:rsidR="00D87576" w:rsidRPr="00050DFF" w:rsidTr="00B9615E">
        <w:trPr>
          <w:trHeight w:val="145"/>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t>7</w:t>
            </w:r>
          </w:p>
        </w:tc>
        <w:tc>
          <w:tcPr>
            <w:tcW w:w="6223" w:type="dxa"/>
          </w:tcPr>
          <w:p w:rsidR="00D87576" w:rsidRPr="005965FC" w:rsidRDefault="00D87576" w:rsidP="00B35A00">
            <w:pPr>
              <w:spacing w:after="0"/>
              <w:rPr>
                <w:rFonts w:ascii="Sylfaen" w:hAnsi="Sylfaen"/>
                <w:sz w:val="20"/>
                <w:szCs w:val="20"/>
                <w:lang w:val="ka-GE"/>
              </w:rPr>
            </w:pPr>
            <w:r w:rsidRPr="005965FC">
              <w:rPr>
                <w:rFonts w:ascii="Sylfaen" w:hAnsi="Sylfaen"/>
                <w:sz w:val="20"/>
                <w:szCs w:val="20"/>
                <w:lang w:val="ka-GE"/>
              </w:rPr>
              <w:t>ნაგებობის უსაფრთხო ექსპლუატაციის უზრუნველსაყოფად წარმოდგენილი უნდა იქნეს სათანადო სისტემის მონიტორინგის პროგრამა (გვირაბიდან ფილტრაციაზე, არსებულ წყაროებზე, ჰიდრომეტრიული და სადაწნეო მილსადენის გადაადგილებებზე გეოდეზიური მეთოდებით დაკვირვება).</w:t>
            </w:r>
          </w:p>
        </w:tc>
        <w:tc>
          <w:tcPr>
            <w:tcW w:w="6804" w:type="dxa"/>
          </w:tcPr>
          <w:p w:rsidR="002A40EF" w:rsidRDefault="002A40EF" w:rsidP="009D22EF">
            <w:pPr>
              <w:shd w:val="clear" w:color="auto" w:fill="FFFFFF"/>
              <w:spacing w:after="0" w:line="240" w:lineRule="auto"/>
              <w:rPr>
                <w:rFonts w:ascii="Sylfaen" w:eastAsia="Times New Roman" w:hAnsi="Sylfaen" w:cs="Sylfaen"/>
                <w:color w:val="222222"/>
                <w:sz w:val="20"/>
                <w:szCs w:val="20"/>
                <w:lang w:val="ka-GE"/>
              </w:rPr>
            </w:pPr>
            <w:r>
              <w:rPr>
                <w:rFonts w:ascii="Sylfaen" w:eastAsia="Times New Roman" w:hAnsi="Sylfaen" w:cs="Sylfaen"/>
                <w:color w:val="222222"/>
                <w:sz w:val="20"/>
                <w:szCs w:val="20"/>
                <w:lang w:val="ka-GE"/>
              </w:rPr>
              <w:t xml:space="preserve">ჰესის კომუნიკაციების უსაფრთხო ექსპლუატაციის უზრუნველყოფის მიზნით პროექტის მიხედვით გათვალისწინებულია შემდეგი ღონისძიებების გატარება:  </w:t>
            </w:r>
          </w:p>
          <w:p w:rsidR="004141D8" w:rsidRDefault="002A40EF" w:rsidP="002A40EF">
            <w:pPr>
              <w:pStyle w:val="ListParagraph"/>
              <w:numPr>
                <w:ilvl w:val="0"/>
                <w:numId w:val="1"/>
              </w:numPr>
              <w:shd w:val="clear" w:color="auto" w:fill="FFFFFF"/>
              <w:spacing w:after="0" w:line="240" w:lineRule="auto"/>
              <w:rPr>
                <w:rFonts w:ascii="Sylfaen" w:eastAsia="Times New Roman" w:hAnsi="Sylfaen" w:cs="Sylfaen"/>
                <w:color w:val="222222"/>
                <w:sz w:val="20"/>
                <w:szCs w:val="20"/>
                <w:lang w:val="ka-GE"/>
              </w:rPr>
            </w:pPr>
            <w:r>
              <w:rPr>
                <w:rFonts w:ascii="Sylfaen" w:eastAsia="Times New Roman" w:hAnsi="Sylfaen" w:cs="Sylfaen"/>
                <w:color w:val="222222"/>
                <w:sz w:val="20"/>
                <w:szCs w:val="20"/>
                <w:lang w:val="ka-GE"/>
              </w:rPr>
              <w:t>ჰესის კომუნიკაციების განლაგების დერეფანში სათა</w:t>
            </w:r>
            <w:r w:rsidR="00B9615E">
              <w:rPr>
                <w:rFonts w:ascii="Sylfaen" w:eastAsia="Times New Roman" w:hAnsi="Sylfaen" w:cs="Sylfaen"/>
                <w:color w:val="222222"/>
                <w:sz w:val="20"/>
                <w:szCs w:val="20"/>
                <w:lang w:val="ka-GE"/>
              </w:rPr>
              <w:t>ვე</w:t>
            </w:r>
            <w:r>
              <w:rPr>
                <w:rFonts w:ascii="Sylfaen" w:eastAsia="Times New Roman" w:hAnsi="Sylfaen" w:cs="Sylfaen"/>
                <w:color w:val="222222"/>
                <w:sz w:val="20"/>
                <w:szCs w:val="20"/>
                <w:lang w:val="ka-GE"/>
              </w:rPr>
              <w:t xml:space="preserve"> ნაგებობის </w:t>
            </w:r>
            <w:r w:rsidR="00DA4BF8">
              <w:rPr>
                <w:rFonts w:ascii="Sylfaen" w:eastAsia="Times New Roman" w:hAnsi="Sylfaen" w:cs="Sylfaen"/>
                <w:color w:val="222222"/>
                <w:sz w:val="20"/>
                <w:szCs w:val="20"/>
                <w:lang w:val="ka-GE"/>
              </w:rPr>
              <w:t>განთავსების დერეფანში დამონტაჟდება გეოდეზიური რეპერები</w:t>
            </w:r>
            <w:r w:rsidR="004141D8">
              <w:rPr>
                <w:rFonts w:ascii="Sylfaen" w:eastAsia="Times New Roman" w:hAnsi="Sylfaen" w:cs="Sylfaen"/>
                <w:color w:val="222222"/>
                <w:sz w:val="20"/>
                <w:szCs w:val="20"/>
                <w:lang w:val="ka-GE"/>
              </w:rPr>
              <w:t xml:space="preserve"> და გრუნტის მცირე გადაადგილების შემთხვევაშიც კი მოხდება მისი აღრიცხვა და შესაბამისი პრევენციული ღონისძიებების განსაზღვრა;</w:t>
            </w:r>
          </w:p>
          <w:p w:rsidR="004141D8" w:rsidRDefault="004141D8" w:rsidP="002A40EF">
            <w:pPr>
              <w:pStyle w:val="ListParagraph"/>
              <w:numPr>
                <w:ilvl w:val="0"/>
                <w:numId w:val="1"/>
              </w:numPr>
              <w:shd w:val="clear" w:color="auto" w:fill="FFFFFF"/>
              <w:spacing w:after="0" w:line="240" w:lineRule="auto"/>
              <w:rPr>
                <w:rFonts w:ascii="Sylfaen" w:eastAsia="Times New Roman" w:hAnsi="Sylfaen" w:cs="Sylfaen"/>
                <w:color w:val="222222"/>
                <w:sz w:val="20"/>
                <w:szCs w:val="20"/>
                <w:lang w:val="ka-GE"/>
              </w:rPr>
            </w:pPr>
            <w:r>
              <w:rPr>
                <w:rFonts w:ascii="Sylfaen" w:eastAsia="Times New Roman" w:hAnsi="Sylfaen" w:cs="Sylfaen"/>
                <w:color w:val="222222"/>
                <w:sz w:val="20"/>
                <w:szCs w:val="20"/>
                <w:lang w:val="ka-GE"/>
              </w:rPr>
              <w:t>გვირაბიდან წყლის ფილტრაციის მონიტორინგის მიზნით გამოყენებული იქნება ხეობაში უკვე დაფიქსირებული წყაროების დებიტზე დაკვირვების მონაცემები, რაც ჰესის ექსპლუატაციის ფაზაზე ჩატარდება კვარტალში ერთხელ;</w:t>
            </w:r>
          </w:p>
          <w:p w:rsidR="0023717F" w:rsidRPr="0023717F" w:rsidRDefault="004141D8" w:rsidP="0023717F">
            <w:pPr>
              <w:pStyle w:val="ListParagraph"/>
              <w:numPr>
                <w:ilvl w:val="0"/>
                <w:numId w:val="1"/>
              </w:numPr>
              <w:shd w:val="clear" w:color="auto" w:fill="FFFFFF"/>
              <w:spacing w:after="0" w:line="240" w:lineRule="auto"/>
              <w:rPr>
                <w:rFonts w:ascii="Sylfaen" w:eastAsia="Times New Roman" w:hAnsi="Sylfaen" w:cs="Sylfaen"/>
                <w:sz w:val="20"/>
                <w:szCs w:val="20"/>
                <w:lang w:val="ka-GE"/>
              </w:rPr>
            </w:pPr>
            <w:r w:rsidRPr="0023717F">
              <w:rPr>
                <w:rFonts w:ascii="Sylfaen" w:eastAsia="Times New Roman" w:hAnsi="Sylfaen" w:cs="Sylfaen"/>
                <w:color w:val="222222"/>
                <w:sz w:val="20"/>
                <w:szCs w:val="20"/>
                <w:lang w:val="ka-GE"/>
              </w:rPr>
              <w:t xml:space="preserve">გვირაბიდან წყლის ფილტრაციის </w:t>
            </w:r>
            <w:r w:rsidR="0023717F" w:rsidRPr="0023717F">
              <w:rPr>
                <w:rFonts w:ascii="Sylfaen" w:eastAsia="Times New Roman" w:hAnsi="Sylfaen" w:cs="Sylfaen"/>
                <w:color w:val="222222"/>
                <w:sz w:val="20"/>
                <w:szCs w:val="20"/>
                <w:lang w:val="ka-GE"/>
              </w:rPr>
              <w:t xml:space="preserve">მონიტორინგის თვალსაზრისით ჰესის ექსპლუატაციაში გაშვებამდე უზრუნველყოფილი იქნება 2 ერთეული პიეზომეტრული ჭის მოწყობა, რომლებიც განლაგდება გვირაბის დერეფნის სიახლოვეს, ხეობაში არსებული წყაროებისაგან განსხვავებით </w:t>
            </w:r>
            <w:r w:rsidR="0023717F" w:rsidRPr="0023717F">
              <w:rPr>
                <w:rFonts w:ascii="Sylfaen" w:eastAsia="Times New Roman" w:hAnsi="Sylfaen" w:cs="Sylfaen"/>
                <w:color w:val="222222"/>
                <w:sz w:val="20"/>
                <w:szCs w:val="20"/>
                <w:lang w:val="ka-GE"/>
              </w:rPr>
              <w:lastRenderedPageBreak/>
              <w:t xml:space="preserve">იქნება ადვილად მისადგომი და ამასთანავე  მიღებული შედეგები იქნება რელევანტური. </w:t>
            </w:r>
          </w:p>
          <w:p w:rsidR="00B6549E" w:rsidRDefault="0023717F" w:rsidP="00B6549E">
            <w:pPr>
              <w:shd w:val="clear" w:color="auto" w:fill="FFFFFF"/>
              <w:spacing w:before="120" w:after="120" w:line="240" w:lineRule="auto"/>
              <w:rPr>
                <w:rFonts w:ascii="Sylfaen" w:eastAsia="Times New Roman" w:hAnsi="Sylfaen" w:cs="Sylfaen"/>
                <w:color w:val="222222"/>
                <w:sz w:val="20"/>
                <w:szCs w:val="20"/>
                <w:lang w:val="ka-GE"/>
              </w:rPr>
            </w:pPr>
            <w:r>
              <w:rPr>
                <w:rFonts w:ascii="Sylfaen" w:eastAsia="Times New Roman" w:hAnsi="Sylfaen" w:cs="Sylfaen"/>
                <w:color w:val="222222"/>
                <w:sz w:val="20"/>
                <w:szCs w:val="20"/>
                <w:lang w:val="ka-GE"/>
              </w:rPr>
              <w:t xml:space="preserve">გარდა აღნიშნულისა, გზშ-ის ანგარიშში მოცემული მონიტორინგის გეგმის მიხედვით, მშენებლობის და ექსპლუატაციის ფაზებზე დაგეგმილია საშიში გეოდინამიკური პროცესების მონიტორინგის წარმოება კვალიფიციური ინჟინერ-გეოლოგის მიერ.    </w:t>
            </w:r>
          </w:p>
          <w:p w:rsidR="00D87576" w:rsidRPr="0023717F" w:rsidRDefault="00B6549E" w:rsidP="00B6549E">
            <w:pPr>
              <w:shd w:val="clear" w:color="auto" w:fill="FFFFFF"/>
              <w:spacing w:before="120" w:after="120" w:line="240" w:lineRule="auto"/>
              <w:rPr>
                <w:rFonts w:ascii="Sylfaen" w:eastAsia="Times New Roman" w:hAnsi="Sylfaen" w:cs="Sylfaen"/>
                <w:sz w:val="20"/>
                <w:szCs w:val="20"/>
                <w:lang w:val="ka-GE"/>
              </w:rPr>
            </w:pPr>
            <w:r w:rsidRPr="00CC3DC2">
              <w:rPr>
                <w:rFonts w:ascii="Sylfaen" w:eastAsia="Times New Roman" w:hAnsi="Sylfaen" w:cs="Sylfaen"/>
                <w:color w:val="222222"/>
                <w:sz w:val="20"/>
                <w:szCs w:val="20"/>
                <w:lang w:val="ka-GE"/>
              </w:rPr>
              <w:t>გეოდეზიური რეპერების განლაგების სქემა მოცემულია დანართში N5.</w:t>
            </w:r>
            <w:r w:rsidR="0023717F" w:rsidRPr="0023717F">
              <w:rPr>
                <w:rFonts w:ascii="Sylfaen" w:eastAsia="Times New Roman" w:hAnsi="Sylfaen" w:cs="Sylfaen"/>
                <w:color w:val="222222"/>
                <w:sz w:val="20"/>
                <w:szCs w:val="20"/>
                <w:lang w:val="ka-GE"/>
              </w:rPr>
              <w:t xml:space="preserve"> </w:t>
            </w:r>
          </w:p>
        </w:tc>
      </w:tr>
      <w:tr w:rsidR="00D87576" w:rsidRPr="00050DFF" w:rsidTr="00B9615E">
        <w:trPr>
          <w:trHeight w:val="225"/>
          <w:jc w:val="center"/>
        </w:trPr>
        <w:tc>
          <w:tcPr>
            <w:tcW w:w="576" w:type="dxa"/>
            <w:vAlign w:val="center"/>
            <w:hideMark/>
          </w:tcPr>
          <w:p w:rsidR="00D87576" w:rsidRPr="00A811E7" w:rsidRDefault="00D87576" w:rsidP="00ED1DB6">
            <w:pPr>
              <w:spacing w:after="0" w:line="240" w:lineRule="auto"/>
              <w:jc w:val="center"/>
              <w:rPr>
                <w:rFonts w:ascii="Sylfaen" w:eastAsia="Times New Roman" w:hAnsi="Sylfaen" w:cs="Sylfaen"/>
                <w:sz w:val="20"/>
                <w:szCs w:val="20"/>
                <w:lang w:val="ka-GE"/>
              </w:rPr>
            </w:pPr>
            <w:r w:rsidRPr="00A811E7">
              <w:rPr>
                <w:rFonts w:ascii="Sylfaen" w:eastAsia="Times New Roman" w:hAnsi="Sylfaen" w:cs="Sylfaen"/>
                <w:sz w:val="20"/>
                <w:szCs w:val="20"/>
                <w:lang w:val="ka-GE"/>
              </w:rPr>
              <w:lastRenderedPageBreak/>
              <w:t>8</w:t>
            </w:r>
          </w:p>
        </w:tc>
        <w:tc>
          <w:tcPr>
            <w:tcW w:w="6223" w:type="dxa"/>
          </w:tcPr>
          <w:p w:rsidR="00D87576" w:rsidRPr="00A811E7" w:rsidRDefault="00D87576" w:rsidP="00B35A00">
            <w:pPr>
              <w:spacing w:after="0"/>
              <w:rPr>
                <w:rFonts w:ascii="Sylfaen" w:hAnsi="Sylfaen"/>
                <w:sz w:val="20"/>
                <w:szCs w:val="20"/>
                <w:lang w:val="ka-GE"/>
              </w:rPr>
            </w:pPr>
            <w:r w:rsidRPr="00A811E7">
              <w:rPr>
                <w:rFonts w:ascii="Sylfaen" w:hAnsi="Sylfaen"/>
                <w:sz w:val="20"/>
                <w:szCs w:val="20"/>
                <w:lang w:val="ka-GE"/>
              </w:rPr>
              <w:t>დაზუსტებას საჭიროებს სატურბინე ზეთების წყალში ავარიული ჩაღვრის პრევენციული და სალიკვიდაციო დეტალური ღონისძიებები.</w:t>
            </w:r>
          </w:p>
        </w:tc>
        <w:tc>
          <w:tcPr>
            <w:tcW w:w="6804" w:type="dxa"/>
          </w:tcPr>
          <w:p w:rsidR="0056785F" w:rsidRPr="007012A8" w:rsidRDefault="00A811E7" w:rsidP="007012A8">
            <w:pPr>
              <w:spacing w:after="0" w:line="240" w:lineRule="auto"/>
              <w:rPr>
                <w:rFonts w:ascii="Sylfaen" w:eastAsia="Times New Roman" w:hAnsi="Sylfaen" w:cs="Times New Roman"/>
                <w:color w:val="000000"/>
                <w:sz w:val="20"/>
                <w:szCs w:val="20"/>
                <w:lang w:val="ka-GE"/>
              </w:rPr>
            </w:pPr>
            <w:r w:rsidRPr="007012A8">
              <w:rPr>
                <w:rFonts w:ascii="Sylfaen" w:eastAsia="Times New Roman" w:hAnsi="Sylfaen" w:cs="Times New Roman"/>
                <w:color w:val="000000"/>
                <w:sz w:val="20"/>
                <w:szCs w:val="20"/>
                <w:lang w:val="ka-GE"/>
              </w:rPr>
              <w:t>როგორც გზშ-ის ანგარიშ</w:t>
            </w:r>
            <w:r w:rsidR="0056785F" w:rsidRPr="007012A8">
              <w:rPr>
                <w:rFonts w:ascii="Sylfaen" w:eastAsia="Times New Roman" w:hAnsi="Sylfaen" w:cs="Times New Roman"/>
                <w:color w:val="000000"/>
                <w:sz w:val="20"/>
                <w:szCs w:val="20"/>
                <w:lang w:val="ka-GE"/>
              </w:rPr>
              <w:t>ის 6.5.2.2.3. პარაგრაფშია მოცემული თანამედროვე პელტონის ტურბინებიდან ნამუშევარ წყალში ზეთის გაჟონვის რისკი მინიმალურია, ხოლო სატრანსფორმატორო ქვესადგური აღჭურვილი იქნება ავარიულად დაღვრილი ზეთების შემკრები რეზერვუარით, საიდანაც ზეთის გავრცელები</w:t>
            </w:r>
            <w:r w:rsidR="00AE3F66" w:rsidRPr="007012A8">
              <w:rPr>
                <w:rFonts w:ascii="Sylfaen" w:eastAsia="Times New Roman" w:hAnsi="Sylfaen" w:cs="Times New Roman"/>
                <w:color w:val="000000"/>
                <w:sz w:val="20"/>
                <w:szCs w:val="20"/>
                <w:lang w:val="ka-GE"/>
              </w:rPr>
              <w:t xml:space="preserve">ს რისკი პრაქტიკულად არ არსებობს. </w:t>
            </w:r>
          </w:p>
          <w:p w:rsidR="00AE3F66" w:rsidRPr="007012A8" w:rsidRDefault="00AE3F66" w:rsidP="007012A8">
            <w:pPr>
              <w:spacing w:after="0" w:line="240" w:lineRule="auto"/>
              <w:rPr>
                <w:rFonts w:ascii="Sylfaen" w:eastAsia="Times New Roman" w:hAnsi="Sylfaen" w:cs="Times New Roman"/>
                <w:color w:val="000000"/>
                <w:sz w:val="20"/>
                <w:szCs w:val="20"/>
                <w:lang w:val="ka-GE"/>
              </w:rPr>
            </w:pPr>
            <w:r w:rsidRPr="007012A8">
              <w:rPr>
                <w:rFonts w:ascii="Sylfaen" w:eastAsia="Times New Roman" w:hAnsi="Sylfaen" w:cs="Times New Roman"/>
                <w:color w:val="000000"/>
                <w:sz w:val="20"/>
                <w:szCs w:val="20"/>
                <w:lang w:val="ka-GE"/>
              </w:rPr>
              <w:t xml:space="preserve">გზშ-ის ანგარიშის მე-3 დანართში მოცემული ავარიულ სიტუაციებზე რეაგირების გეგმით განსაზღვრულია ზეთების ავარიული დაღვრის პრევენციის. დაღვრის ინციდენტის შემთხვევაში რეაგირების კონკრეტული ღონისძიებები და მოცემულია დაღვრაზე რეაგირებისათვის საჭირო აღჭურვილობისა და მოწყობილობების ჩამონათვალი. </w:t>
            </w:r>
          </w:p>
          <w:p w:rsidR="0056785F" w:rsidRPr="0056785F" w:rsidRDefault="0056785F" w:rsidP="007012A8">
            <w:pPr>
              <w:spacing w:before="120" w:after="120" w:line="256" w:lineRule="auto"/>
              <w:rPr>
                <w:rFonts w:ascii="Sylfaen" w:eastAsia="Calibri" w:hAnsi="Sylfaen" w:cs="Times New Roman"/>
                <w:sz w:val="20"/>
                <w:szCs w:val="20"/>
                <w:lang w:val="ka-GE"/>
              </w:rPr>
            </w:pPr>
            <w:r w:rsidRPr="0056785F">
              <w:rPr>
                <w:rFonts w:ascii="Sylfaen" w:eastAsia="Calibri" w:hAnsi="Sylfaen" w:cs="Times New Roman"/>
                <w:sz w:val="20"/>
                <w:szCs w:val="20"/>
                <w:lang w:val="ka-GE"/>
              </w:rPr>
              <w:t xml:space="preserve">ამ საკითხთან დაკავშირებით დამატებით გაცნობებთ შედეგს:  </w:t>
            </w:r>
          </w:p>
          <w:p w:rsidR="00AE3F66" w:rsidRPr="00AE3F66" w:rsidRDefault="00AE3F66" w:rsidP="007012A8">
            <w:pPr>
              <w:spacing w:after="120" w:line="240" w:lineRule="auto"/>
              <w:rPr>
                <w:rFonts w:ascii="Sylfaen" w:eastAsia="Calibri" w:hAnsi="Sylfaen" w:cs="Sylfaen"/>
                <w:color w:val="000000"/>
                <w:sz w:val="20"/>
                <w:szCs w:val="20"/>
                <w:lang w:val="ka-GE"/>
              </w:rPr>
            </w:pPr>
            <w:r w:rsidRPr="007012A8">
              <w:rPr>
                <w:rFonts w:ascii="Sylfaen" w:eastAsia="Calibri" w:hAnsi="Sylfaen" w:cs="Sylfaen"/>
                <w:color w:val="000000"/>
                <w:sz w:val="20"/>
                <w:szCs w:val="20"/>
                <w:lang w:val="ka-GE"/>
              </w:rPr>
              <w:t xml:space="preserve">როგორც წესი, </w:t>
            </w:r>
            <w:r w:rsidRPr="00AE3F66">
              <w:rPr>
                <w:rFonts w:ascii="Sylfaen" w:eastAsia="Calibri" w:hAnsi="Sylfaen" w:cs="Sylfaen"/>
                <w:color w:val="000000"/>
                <w:sz w:val="20"/>
                <w:szCs w:val="20"/>
                <w:lang w:val="ka-GE"/>
              </w:rPr>
              <w:t xml:space="preserve">ტურბინის შემადგენლობაში შედის: ტურბინის ღერძი, სერვომოტორი, მიმმართველი საკისარი, მიმმართველი აპარატი, სპირალური კამერა, მუშა თვალი, გამწოვი მილის კონუსი. </w:t>
            </w:r>
            <w:r w:rsidRPr="007012A8">
              <w:rPr>
                <w:rFonts w:ascii="Sylfaen" w:eastAsia="Calibri" w:hAnsi="Sylfaen" w:cs="Sylfaen"/>
                <w:color w:val="000000"/>
                <w:sz w:val="20"/>
                <w:szCs w:val="20"/>
                <w:lang w:val="ka-GE"/>
              </w:rPr>
              <w:t xml:space="preserve">რადგან </w:t>
            </w:r>
            <w:r w:rsidRPr="00AE3F66">
              <w:rPr>
                <w:rFonts w:ascii="Sylfaen" w:eastAsia="Calibri" w:hAnsi="Sylfaen" w:cs="Sylfaen"/>
                <w:color w:val="000000"/>
                <w:sz w:val="20"/>
                <w:szCs w:val="20"/>
                <w:lang w:val="ka-GE"/>
              </w:rPr>
              <w:t>ტურბინის მუშა ნაწილი (ტურბინის ღერძი და საკისრები) მთლიანად წყალშია მოქცეული, წყლის დაბინძურების თავიდან ასაცილებლად მოძრავი და უძრავი ნაწილების საკისრების გაპოხვა ხორციელდება სუფთა გაფილტრული წყლით. ტურბინის ღერძის და საკისრების გაპოხვის სისტემა არის ჩაკეტილი ციკლის და შეხება არ აქვს მუშა თვლის და სხვა წყალში არსებულ ელემენტებთან.</w:t>
            </w:r>
            <w:r w:rsidR="00CD0767" w:rsidRPr="007012A8">
              <w:rPr>
                <w:rFonts w:ascii="Sylfaen" w:eastAsia="Calibri" w:hAnsi="Sylfaen" w:cs="Sylfaen"/>
                <w:color w:val="000000"/>
                <w:sz w:val="20"/>
                <w:szCs w:val="20"/>
                <w:lang w:val="ka-GE"/>
              </w:rPr>
              <w:t xml:space="preserve"> </w:t>
            </w:r>
            <w:r w:rsidRPr="00AE3F66">
              <w:rPr>
                <w:rFonts w:ascii="Sylfaen" w:eastAsia="Calibri" w:hAnsi="Sylfaen" w:cs="Sylfaen"/>
                <w:color w:val="000000"/>
                <w:sz w:val="20"/>
                <w:szCs w:val="20"/>
                <w:lang w:val="ka-GE"/>
              </w:rPr>
              <w:t>ასეთი სისტემა არის ეკოლოგიურად სუფთა და ფართოდ გამოიყენება თანამედროვე მაღალი ხარისხის ტურბინებში. გამომდინარე აღნიშნულიდან ნამუშევარ წყალში ტურბინის ზეთის მოხვედრის რისკი მინიმალურია.</w:t>
            </w:r>
          </w:p>
          <w:p w:rsidR="00AE3F66" w:rsidRPr="00AE3F66" w:rsidRDefault="00AE3F66" w:rsidP="007012A8">
            <w:pPr>
              <w:spacing w:after="120" w:line="240" w:lineRule="auto"/>
              <w:rPr>
                <w:rFonts w:ascii="Sylfaen" w:eastAsia="Calibri" w:hAnsi="Sylfaen" w:cs="Sylfaen"/>
                <w:color w:val="000000"/>
                <w:sz w:val="20"/>
                <w:szCs w:val="20"/>
                <w:lang w:val="ka-GE"/>
              </w:rPr>
            </w:pPr>
            <w:r w:rsidRPr="00AE3F66">
              <w:rPr>
                <w:rFonts w:ascii="Sylfaen" w:eastAsia="Calibri" w:hAnsi="Sylfaen" w:cs="Sylfaen"/>
                <w:color w:val="000000"/>
                <w:sz w:val="20"/>
                <w:szCs w:val="20"/>
                <w:lang w:val="ka-GE"/>
              </w:rPr>
              <w:lastRenderedPageBreak/>
              <w:t>გენერატორის საკისრების გაპოხვა ხორციელდება ზეთით, რომელიც მოთავსებულია ჩაკეტილ წრეში და მისი დაღვრა გამართულად ოპერირების შემთხვევაში გამორიცხულია.</w:t>
            </w:r>
          </w:p>
          <w:p w:rsidR="00AE3F66" w:rsidRPr="007012A8" w:rsidRDefault="00CD0767" w:rsidP="007012A8">
            <w:pPr>
              <w:spacing w:before="120" w:after="120" w:line="256" w:lineRule="auto"/>
              <w:rPr>
                <w:rFonts w:ascii="Sylfaen" w:eastAsia="Calibri" w:hAnsi="Sylfaen" w:cs="Times New Roman"/>
                <w:sz w:val="20"/>
                <w:szCs w:val="20"/>
                <w:lang w:val="ka-GE"/>
              </w:rPr>
            </w:pPr>
            <w:r w:rsidRPr="007012A8">
              <w:rPr>
                <w:rFonts w:ascii="Sylfaen" w:eastAsia="Calibri" w:hAnsi="Sylfaen" w:cs="Times New Roman"/>
                <w:sz w:val="20"/>
                <w:szCs w:val="20"/>
                <w:lang w:val="ka-GE"/>
              </w:rPr>
              <w:t xml:space="preserve">როგორც ტურბინა, ასევე გენერატორი განთავსებულია სამანქანო დარბაზში, სადაც მოწყობილი იქნება  </w:t>
            </w:r>
            <w:r w:rsidRPr="007012A8">
              <w:rPr>
                <w:rFonts w:ascii="Sylfaen" w:eastAsia="Calibri" w:hAnsi="Sylfaen" w:cs="Sylfaen"/>
                <w:sz w:val="20"/>
                <w:szCs w:val="20"/>
                <w:lang w:val="ka-GE"/>
              </w:rPr>
              <w:t>ზეთის</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სადრენაჟე</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სისტემით</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საიდანაც</w:t>
            </w:r>
            <w:r w:rsidRPr="007012A8">
              <w:rPr>
                <w:rFonts w:ascii="Calibri" w:eastAsia="Calibri" w:hAnsi="Calibri" w:cs="Times New Roman"/>
                <w:sz w:val="20"/>
                <w:szCs w:val="20"/>
                <w:lang w:val="ka-GE"/>
              </w:rPr>
              <w:t xml:space="preserve"> </w:t>
            </w:r>
            <w:r w:rsidRPr="007012A8">
              <w:rPr>
                <w:rFonts w:ascii="Sylfaen" w:eastAsia="Calibri" w:hAnsi="Sylfaen" w:cs="Times New Roman"/>
                <w:sz w:val="20"/>
                <w:szCs w:val="20"/>
                <w:lang w:val="ka-GE"/>
              </w:rPr>
              <w:t xml:space="preserve">ავარიული ინციდენტის შემთხვევაში </w:t>
            </w:r>
            <w:r w:rsidRPr="007012A8">
              <w:rPr>
                <w:rFonts w:ascii="Sylfaen" w:eastAsia="Calibri" w:hAnsi="Sylfaen" w:cs="Sylfaen"/>
                <w:sz w:val="20"/>
                <w:szCs w:val="20"/>
                <w:lang w:val="ka-GE"/>
              </w:rPr>
              <w:t>დაღვრილი</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ზეთის</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შეგროვება</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მოხდება</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ზუმფებში</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და</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შემდგომ</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გადაიტუმბება</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შემკრებ</w:t>
            </w:r>
            <w:r w:rsidRPr="007012A8">
              <w:rPr>
                <w:rFonts w:ascii="Calibri" w:eastAsia="Calibri" w:hAnsi="Calibri" w:cs="Times New Roman"/>
                <w:sz w:val="20"/>
                <w:szCs w:val="20"/>
                <w:lang w:val="ka-GE"/>
              </w:rPr>
              <w:t xml:space="preserve"> </w:t>
            </w:r>
            <w:r w:rsidRPr="007012A8">
              <w:rPr>
                <w:rFonts w:ascii="Sylfaen" w:eastAsia="Calibri" w:hAnsi="Sylfaen" w:cs="Sylfaen"/>
                <w:sz w:val="20"/>
                <w:szCs w:val="20"/>
                <w:lang w:val="ka-GE"/>
              </w:rPr>
              <w:t>რეზერვუარში</w:t>
            </w:r>
            <w:r w:rsidRPr="007012A8">
              <w:rPr>
                <w:rFonts w:ascii="Calibri" w:eastAsia="Calibri" w:hAnsi="Calibri" w:cs="Times New Roman"/>
                <w:sz w:val="20"/>
                <w:szCs w:val="20"/>
                <w:lang w:val="ka-GE"/>
              </w:rPr>
              <w:t>.</w:t>
            </w:r>
            <w:r w:rsidRPr="007012A8">
              <w:rPr>
                <w:rFonts w:ascii="Sylfaen" w:eastAsia="Calibri" w:hAnsi="Sylfaen" w:cs="Times New Roman"/>
                <w:sz w:val="20"/>
                <w:szCs w:val="20"/>
                <w:lang w:val="ka-GE"/>
              </w:rPr>
              <w:t xml:space="preserve"> დაღვრილი ზეთის შემდგომი მართვა მოხდება შესაბამისი კომპეტენციის კონტრაქტორის საშუალებით. </w:t>
            </w:r>
          </w:p>
          <w:p w:rsidR="00CD0767" w:rsidRPr="00CD0767" w:rsidRDefault="007012A8" w:rsidP="007012A8">
            <w:pPr>
              <w:spacing w:after="120" w:line="240" w:lineRule="auto"/>
              <w:rPr>
                <w:rFonts w:ascii="Sylfaen" w:eastAsia="Calibri" w:hAnsi="Sylfaen" w:cs="Times New Roman"/>
                <w:sz w:val="20"/>
                <w:szCs w:val="20"/>
                <w:lang w:val="ka-GE"/>
              </w:rPr>
            </w:pPr>
            <w:r w:rsidRPr="007012A8">
              <w:rPr>
                <w:rFonts w:ascii="Sylfaen" w:eastAsia="Calibri" w:hAnsi="Sylfaen" w:cs="Sylfaen"/>
                <w:sz w:val="20"/>
                <w:szCs w:val="20"/>
                <w:lang w:val="ka-GE"/>
              </w:rPr>
              <w:t xml:space="preserve">ავარიულ სიტუაციებზე რეაგირების გეგმის მიხედვით, გამყვან არხში </w:t>
            </w:r>
            <w:r w:rsidR="00CD0767" w:rsidRPr="00CD0767">
              <w:rPr>
                <w:rFonts w:ascii="Sylfaen" w:eastAsia="Calibri" w:hAnsi="Sylfaen" w:cs="Sylfaen"/>
                <w:sz w:val="20"/>
                <w:szCs w:val="20"/>
                <w:lang w:val="ka-GE"/>
              </w:rPr>
              <w:t>ზეთის</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ავარიული</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ჩაღვრის</w:t>
            </w:r>
            <w:r w:rsidR="00CD0767" w:rsidRPr="00CD0767">
              <w:rPr>
                <w:rFonts w:ascii="Sylfaen" w:eastAsia="Calibri" w:hAnsi="Sylfaen" w:cs="Times New Roman"/>
                <w:sz w:val="20"/>
                <w:szCs w:val="20"/>
                <w:lang w:val="ka-GE"/>
              </w:rPr>
              <w:t xml:space="preserve"> </w:t>
            </w:r>
            <w:r w:rsidRPr="007012A8">
              <w:rPr>
                <w:rFonts w:ascii="Sylfaen" w:eastAsia="Calibri" w:hAnsi="Sylfaen" w:cs="Sylfaen"/>
                <w:sz w:val="20"/>
                <w:szCs w:val="20"/>
                <w:lang w:val="ka-GE"/>
              </w:rPr>
              <w:t>ლიკ</w:t>
            </w:r>
            <w:r w:rsidR="00CD0767" w:rsidRPr="00CD0767">
              <w:rPr>
                <w:rFonts w:ascii="Sylfaen" w:eastAsia="Calibri" w:hAnsi="Sylfaen" w:cs="Sylfaen"/>
                <w:sz w:val="20"/>
                <w:szCs w:val="20"/>
                <w:lang w:val="ka-GE"/>
              </w:rPr>
              <w:t>ვიდაციის</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მიზნით</w:t>
            </w:r>
            <w:r w:rsidR="00CD0767" w:rsidRPr="00CD0767">
              <w:rPr>
                <w:rFonts w:ascii="Sylfaen" w:eastAsia="Calibri" w:hAnsi="Sylfaen" w:cs="Times New Roman"/>
                <w:sz w:val="20"/>
                <w:szCs w:val="20"/>
                <w:lang w:val="ka-GE"/>
              </w:rPr>
              <w:t xml:space="preserve">, </w:t>
            </w:r>
            <w:r w:rsidRPr="007012A8">
              <w:rPr>
                <w:rFonts w:ascii="Sylfaen" w:eastAsia="Calibri" w:hAnsi="Sylfaen" w:cs="Times New Roman"/>
                <w:sz w:val="20"/>
                <w:szCs w:val="20"/>
                <w:lang w:val="ka-GE"/>
              </w:rPr>
              <w:t xml:space="preserve">ჰესის </w:t>
            </w:r>
            <w:r w:rsidR="00CD0767" w:rsidRPr="00CD0767">
              <w:rPr>
                <w:rFonts w:ascii="Sylfaen" w:eastAsia="Calibri" w:hAnsi="Sylfaen" w:cs="Sylfaen"/>
                <w:sz w:val="20"/>
                <w:szCs w:val="20"/>
                <w:lang w:val="ka-GE"/>
              </w:rPr>
              <w:t>შენობაში</w:t>
            </w:r>
            <w:r w:rsidR="00CD0767" w:rsidRPr="00CD0767">
              <w:rPr>
                <w:rFonts w:ascii="Sylfaen" w:eastAsia="Calibri" w:hAnsi="Sylfaen" w:cs="Times New Roman"/>
                <w:sz w:val="20"/>
                <w:szCs w:val="20"/>
                <w:lang w:val="ka-GE"/>
              </w:rPr>
              <w:t xml:space="preserve"> </w:t>
            </w:r>
            <w:r w:rsidRPr="007012A8">
              <w:rPr>
                <w:rFonts w:ascii="Sylfaen" w:eastAsia="Calibri" w:hAnsi="Sylfaen" w:cs="Sylfaen"/>
                <w:sz w:val="20"/>
                <w:szCs w:val="20"/>
                <w:lang w:val="ka-GE"/>
              </w:rPr>
              <w:t>მუდმივად იქნება</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ზეთების</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დაღვრის</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შედეგების</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სალიკვიდაციო</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საშუალებები</w:t>
            </w:r>
            <w:r w:rsidRPr="007012A8">
              <w:rPr>
                <w:rFonts w:ascii="Sylfaen" w:eastAsia="Calibri" w:hAnsi="Sylfaen" w:cs="Sylfaen"/>
                <w:sz w:val="20"/>
                <w:szCs w:val="20"/>
                <w:lang w:val="ka-GE"/>
              </w:rPr>
              <w:t>ს მარაგი, მათ შორის: დ</w:t>
            </w:r>
            <w:r w:rsidR="00CD0767" w:rsidRPr="00CD0767">
              <w:rPr>
                <w:rFonts w:ascii="Sylfaen" w:eastAsia="Calibri" w:hAnsi="Sylfaen" w:cs="Sylfaen"/>
                <w:sz w:val="20"/>
                <w:szCs w:val="20"/>
                <w:lang w:val="ka-GE"/>
              </w:rPr>
              <w:t>აღვრილი</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ზეთის</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გავრც</w:t>
            </w:r>
            <w:r w:rsidRPr="007012A8">
              <w:rPr>
                <w:rFonts w:ascii="Sylfaen" w:eastAsia="Calibri" w:hAnsi="Sylfaen" w:cs="Sylfaen"/>
                <w:sz w:val="20"/>
                <w:szCs w:val="20"/>
                <w:lang w:val="ka-GE"/>
              </w:rPr>
              <w:t>ე</w:t>
            </w:r>
            <w:r w:rsidR="00CD0767" w:rsidRPr="00CD0767">
              <w:rPr>
                <w:rFonts w:ascii="Sylfaen" w:eastAsia="Calibri" w:hAnsi="Sylfaen" w:cs="Sylfaen"/>
                <w:sz w:val="20"/>
                <w:szCs w:val="20"/>
                <w:lang w:val="ka-GE"/>
              </w:rPr>
              <w:t>ლების</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შემაკავ</w:t>
            </w:r>
            <w:r w:rsidRPr="007012A8">
              <w:rPr>
                <w:rFonts w:ascii="Sylfaen" w:eastAsia="Calibri" w:hAnsi="Sylfaen" w:cs="Sylfaen"/>
                <w:sz w:val="20"/>
                <w:szCs w:val="20"/>
                <w:lang w:val="ka-GE"/>
              </w:rPr>
              <w:t>ე</w:t>
            </w:r>
            <w:r w:rsidR="00CD0767" w:rsidRPr="00CD0767">
              <w:rPr>
                <w:rFonts w:ascii="Sylfaen" w:eastAsia="Calibri" w:hAnsi="Sylfaen" w:cs="Sylfaen"/>
                <w:sz w:val="20"/>
                <w:szCs w:val="20"/>
                <w:lang w:val="ka-GE"/>
              </w:rPr>
              <w:t>ბელი</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ბონები</w:t>
            </w:r>
            <w:r w:rsidR="00CD0767" w:rsidRPr="00CD0767">
              <w:rPr>
                <w:rFonts w:ascii="Sylfaen" w:eastAsia="Calibri" w:hAnsi="Sylfaen" w:cs="Times New Roman"/>
                <w:sz w:val="20"/>
                <w:szCs w:val="20"/>
                <w:lang w:val="ka-GE"/>
              </w:rPr>
              <w:t xml:space="preserve">, </w:t>
            </w:r>
            <w:r w:rsidR="00CD0767" w:rsidRPr="00CD0767">
              <w:rPr>
                <w:rFonts w:ascii="Sylfaen" w:eastAsia="Times New Roman" w:hAnsi="Sylfaen" w:cs="Sylfaen"/>
                <w:color w:val="000000"/>
                <w:sz w:val="20"/>
                <w:szCs w:val="20"/>
                <w:lang w:val="ka-GE"/>
              </w:rPr>
              <w:t>აბსორბენტის</w:t>
            </w:r>
            <w:r w:rsidR="00CD0767" w:rsidRPr="00CD0767">
              <w:rPr>
                <w:rFonts w:ascii="Sylfaen" w:eastAsia="Times New Roman" w:hAnsi="Sylfaen" w:cs="Times New Roman"/>
                <w:color w:val="000000"/>
                <w:sz w:val="20"/>
                <w:szCs w:val="20"/>
                <w:lang w:val="ka-GE"/>
              </w:rPr>
              <w:t xml:space="preserve"> </w:t>
            </w:r>
            <w:r w:rsidR="00CD0767" w:rsidRPr="00CD0767">
              <w:rPr>
                <w:rFonts w:ascii="Sylfaen" w:eastAsia="Times New Roman" w:hAnsi="Sylfaen" w:cs="Sylfaen"/>
                <w:color w:val="000000"/>
                <w:sz w:val="20"/>
                <w:szCs w:val="20"/>
                <w:lang w:val="ka-GE"/>
              </w:rPr>
              <w:t>ბალიშები</w:t>
            </w:r>
            <w:r w:rsidR="00CD0767" w:rsidRPr="00CD0767">
              <w:rPr>
                <w:rFonts w:ascii="Sylfaen" w:eastAsia="Times New Roman" w:hAnsi="Sylfaen" w:cs="Times New Roman"/>
                <w:color w:val="000000"/>
                <w:sz w:val="20"/>
                <w:szCs w:val="20"/>
                <w:lang w:val="ka-GE"/>
              </w:rPr>
              <w:t xml:space="preserve"> </w:t>
            </w:r>
            <w:r w:rsidR="00CD0767" w:rsidRPr="00CD0767">
              <w:rPr>
                <w:rFonts w:ascii="Sylfaen" w:eastAsia="Calibri" w:hAnsi="Sylfaen" w:cs="Sylfaen"/>
                <w:sz w:val="20"/>
                <w:szCs w:val="20"/>
                <w:lang w:val="ka-GE"/>
              </w:rPr>
              <w:t>და</w:t>
            </w:r>
            <w:r w:rsidR="00CD0767" w:rsidRPr="00CD0767">
              <w:rPr>
                <w:rFonts w:ascii="Sylfaen" w:eastAsia="Calibri" w:hAnsi="Sylfaen" w:cs="Times New Roman"/>
                <w:sz w:val="20"/>
                <w:szCs w:val="20"/>
                <w:lang w:val="ka-GE"/>
              </w:rPr>
              <w:t xml:space="preserve"> </w:t>
            </w:r>
            <w:r w:rsidR="00CD0767" w:rsidRPr="00CD0767">
              <w:rPr>
                <w:rFonts w:ascii="Sylfaen" w:eastAsia="Calibri" w:hAnsi="Sylfaen" w:cs="Sylfaen"/>
                <w:sz w:val="20"/>
                <w:szCs w:val="20"/>
                <w:lang w:val="ka-GE"/>
              </w:rPr>
              <w:t>სხვა</w:t>
            </w:r>
            <w:r w:rsidR="00CD0767" w:rsidRPr="00CD0767">
              <w:rPr>
                <w:rFonts w:ascii="Sylfaen" w:eastAsia="Calibri" w:hAnsi="Sylfaen" w:cs="Times New Roman"/>
                <w:sz w:val="20"/>
                <w:szCs w:val="20"/>
                <w:lang w:val="ka-GE"/>
              </w:rPr>
              <w:t xml:space="preserve">. </w:t>
            </w:r>
          </w:p>
          <w:p w:rsidR="00A811E7" w:rsidRPr="00B36925" w:rsidRDefault="00A811E7" w:rsidP="00B6549E">
            <w:pPr>
              <w:spacing w:after="0" w:line="240" w:lineRule="auto"/>
              <w:rPr>
                <w:rFonts w:ascii="Sylfaen" w:eastAsia="Times New Roman" w:hAnsi="Sylfaen" w:cs="Times New Roman"/>
                <w:color w:val="000000"/>
                <w:sz w:val="20"/>
                <w:szCs w:val="20"/>
                <w:highlight w:val="yellow"/>
                <w:lang w:val="ka-GE"/>
              </w:rPr>
            </w:pPr>
            <w:r w:rsidRPr="00CC3DC2">
              <w:rPr>
                <w:rFonts w:ascii="Sylfaen" w:eastAsia="Times New Roman" w:hAnsi="Sylfaen" w:cs="Times New Roman"/>
                <w:color w:val="000000"/>
                <w:sz w:val="20"/>
                <w:szCs w:val="20"/>
                <w:lang w:val="ka-GE"/>
              </w:rPr>
              <w:t>ტურბინა-გენერატორის ზეთის მართვის სისტემის სქემ მოცემულია დანართში N</w:t>
            </w:r>
            <w:r w:rsidR="00B6549E" w:rsidRPr="00CC3DC2">
              <w:rPr>
                <w:rFonts w:ascii="Sylfaen" w:eastAsia="Times New Roman" w:hAnsi="Sylfaen" w:cs="Times New Roman"/>
                <w:color w:val="000000"/>
                <w:sz w:val="20"/>
                <w:szCs w:val="20"/>
                <w:lang w:val="ka-GE"/>
              </w:rPr>
              <w:t>6.</w:t>
            </w:r>
          </w:p>
        </w:tc>
      </w:tr>
      <w:tr w:rsidR="00D87576" w:rsidRPr="00050DFF" w:rsidTr="00B9615E">
        <w:trPr>
          <w:trHeight w:val="275"/>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lastRenderedPageBreak/>
              <w:t>9</w:t>
            </w:r>
          </w:p>
        </w:tc>
        <w:tc>
          <w:tcPr>
            <w:tcW w:w="6223" w:type="dxa"/>
          </w:tcPr>
          <w:p w:rsidR="00D87576" w:rsidRPr="005965FC" w:rsidRDefault="00D87576" w:rsidP="00B35A00">
            <w:pPr>
              <w:spacing w:after="0"/>
              <w:rPr>
                <w:rFonts w:ascii="Sylfaen" w:hAnsi="Sylfaen"/>
                <w:sz w:val="20"/>
                <w:szCs w:val="20"/>
                <w:lang w:val="ka-GE"/>
              </w:rPr>
            </w:pPr>
            <w:r>
              <w:rPr>
                <w:rFonts w:ascii="Sylfaen" w:hAnsi="Sylfaen"/>
                <w:sz w:val="20"/>
                <w:szCs w:val="20"/>
                <w:lang w:val="ka-GE"/>
              </w:rPr>
              <w:t xml:space="preserve">გზშ-ის ანგარიშში (გვ.32) მოცემული ინფორმაციით წყალმიმღები აღჭურვილი იქნება ჰორიზონტალურ </w:t>
            </w:r>
            <w:proofErr w:type="spellStart"/>
            <w:r>
              <w:rPr>
                <w:rFonts w:ascii="Sylfaen" w:hAnsi="Sylfaen"/>
                <w:sz w:val="20"/>
                <w:szCs w:val="20"/>
                <w:lang w:val="ka-GE"/>
              </w:rPr>
              <w:t>ღეროებიანი</w:t>
            </w:r>
            <w:proofErr w:type="spellEnd"/>
            <w:r>
              <w:rPr>
                <w:rFonts w:ascii="Sylfaen" w:hAnsi="Sylfaen"/>
                <w:sz w:val="20"/>
                <w:szCs w:val="20"/>
                <w:lang w:val="ka-GE"/>
              </w:rPr>
              <w:t xml:space="preserve"> ნაგავდამჭერი გისოსით, რომელიც თევზამრიდის ფუნქციებს შეასრულებს, ხოლო ამავე ანგარიშში (გვ 265) მოცემული ინფორმაციით ეარლიფტის გამოყენებას ენიჭება უპირატესობა, რაც საჭიროებს დაზუსტება/კორექტირებას.</w:t>
            </w:r>
          </w:p>
        </w:tc>
        <w:tc>
          <w:tcPr>
            <w:tcW w:w="6804" w:type="dxa"/>
          </w:tcPr>
          <w:p w:rsidR="00D87576" w:rsidRPr="00050DFF" w:rsidRDefault="00B36925" w:rsidP="006D7F9D">
            <w:pPr>
              <w:spacing w:after="0" w:line="240" w:lineRule="auto"/>
              <w:rPr>
                <w:rFonts w:ascii="Sylfaen" w:eastAsia="Times New Roman" w:hAnsi="Sylfaen" w:cs="Times New Roman"/>
                <w:color w:val="000000" w:themeColor="text1"/>
                <w:sz w:val="20"/>
                <w:szCs w:val="20"/>
                <w:lang w:val="ka-GE"/>
              </w:rPr>
            </w:pPr>
            <w:r>
              <w:rPr>
                <w:rFonts w:ascii="Sylfaen" w:eastAsia="Times New Roman" w:hAnsi="Sylfaen" w:cs="Times New Roman"/>
                <w:sz w:val="20"/>
                <w:szCs w:val="20"/>
                <w:lang w:val="ka-GE"/>
              </w:rPr>
              <w:t>გზშ-ის ანგარიშის 4.1.1. პარაგრაფში მოცემულია ჰესის სათავე ნაგებობის პროექტის აღწერა. პარაგრაფში მოცემულია, რომ წყალმიმღები აღჭურვილი იქნება წვრილი გისოსით, რომლის ღიობების ზომა განსაზღვრულია 20 მმ-ით. წვრილი გისოსი რა თქმა უნდა შეასრულებს თევზამრიდის ფუნქციას, მაგრამ ის შეაკავებს მხოლოდ 20 მმ-ზე მეტი დიამეტრის დიდ</w:t>
            </w:r>
            <w:r w:rsidR="006D7F9D">
              <w:rPr>
                <w:rFonts w:ascii="Sylfaen" w:eastAsia="Times New Roman" w:hAnsi="Sylfaen" w:cs="Times New Roman"/>
                <w:sz w:val="20"/>
                <w:szCs w:val="20"/>
                <w:lang w:val="ka-GE"/>
              </w:rPr>
              <w:t>ი ზომის</w:t>
            </w:r>
            <w:r>
              <w:rPr>
                <w:rFonts w:ascii="Sylfaen" w:eastAsia="Times New Roman" w:hAnsi="Sylfaen" w:cs="Times New Roman"/>
                <w:sz w:val="20"/>
                <w:szCs w:val="20"/>
                <w:lang w:val="ka-GE"/>
              </w:rPr>
              <w:t xml:space="preserve"> თევზებს, ხოლო </w:t>
            </w:r>
            <w:r w:rsidR="006D7F9D">
              <w:rPr>
                <w:rFonts w:ascii="Sylfaen" w:eastAsia="Times New Roman" w:hAnsi="Sylfaen" w:cs="Times New Roman"/>
                <w:sz w:val="20"/>
                <w:szCs w:val="20"/>
                <w:lang w:val="ka-GE"/>
              </w:rPr>
              <w:t>ლიფსიტები და ახალგაზრდა მოზარდეული ადვილად გაივლის წვრილ გისოსს. აღნიშნულიდან გამომდინარე გზშ-ის ჯგუფის მიერ მიზანშეწონილად ჩაითვალა დამატებითი ღონისძიების გათვალისწინების თაობაზე და როგორც შემარბილებელი ღონისძიება  განისაზღვრა ეარლიფტის პრინციპზე მომუშავე თევზამრიდი მოწყობილობის დამონტაჟების თაობაზე. შესაბამისად ეარლიფტის პრინციპზე მომუშავე თევზამრიდი მოწყობილობის დამონტაჟების ვალდებულება განისაზღვრა, როგორც იქთიოფაუნაზე ნეგატიური ზემოქმედების ერთერთი შემარბილებელი ღონისძიება</w:t>
            </w:r>
            <w:r w:rsidR="00FE7641">
              <w:rPr>
                <w:rFonts w:ascii="Sylfaen" w:eastAsia="Times New Roman" w:hAnsi="Sylfaen" w:cs="Times New Roman"/>
                <w:sz w:val="20"/>
                <w:szCs w:val="20"/>
                <w:lang w:val="ka-GE"/>
              </w:rPr>
              <w:t xml:space="preserve"> (იხილეთ გზშ-ის ანგარიში პარაგრაფი 6.7.4.3.1.)</w:t>
            </w:r>
            <w:r w:rsidR="006D7F9D">
              <w:rPr>
                <w:rFonts w:ascii="Sylfaen" w:eastAsia="Times New Roman" w:hAnsi="Sylfaen" w:cs="Times New Roman"/>
                <w:sz w:val="20"/>
                <w:szCs w:val="20"/>
                <w:lang w:val="ka-GE"/>
              </w:rPr>
              <w:t xml:space="preserve">, რაც წვრილ გისოსთან ერთად მინიმუმამდე შეამცირებს წყალმიმღებში თევზის მოხვედრის რისკებს.    </w:t>
            </w:r>
            <w:r>
              <w:rPr>
                <w:rFonts w:ascii="Sylfaen" w:eastAsia="Times New Roman" w:hAnsi="Sylfaen" w:cs="Times New Roman"/>
                <w:sz w:val="20"/>
                <w:szCs w:val="20"/>
                <w:lang w:val="ka-GE"/>
              </w:rPr>
              <w:t xml:space="preserve">  </w:t>
            </w:r>
          </w:p>
        </w:tc>
      </w:tr>
      <w:tr w:rsidR="00D87576" w:rsidRPr="00050DFF" w:rsidTr="00B9615E">
        <w:trPr>
          <w:trHeight w:val="219"/>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lastRenderedPageBreak/>
              <w:t>10</w:t>
            </w:r>
          </w:p>
        </w:tc>
        <w:tc>
          <w:tcPr>
            <w:tcW w:w="6223" w:type="dxa"/>
          </w:tcPr>
          <w:p w:rsidR="00D87576" w:rsidRPr="00565816" w:rsidRDefault="00D87576" w:rsidP="00B35A00">
            <w:pPr>
              <w:spacing w:after="0"/>
              <w:rPr>
                <w:sz w:val="20"/>
                <w:szCs w:val="20"/>
                <w:lang w:val="ka-GE"/>
              </w:rPr>
            </w:pPr>
            <w:r w:rsidRPr="005965FC">
              <w:rPr>
                <w:rFonts w:ascii="Sylfaen" w:hAnsi="Sylfaen"/>
                <w:sz w:val="20"/>
                <w:szCs w:val="20"/>
                <w:lang w:val="ka-GE"/>
              </w:rPr>
              <w:t>წარმოდგენილი უნდა იქნეს</w:t>
            </w:r>
            <w:r>
              <w:rPr>
                <w:rFonts w:ascii="Sylfaen" w:hAnsi="Sylfaen"/>
                <w:sz w:val="20"/>
                <w:szCs w:val="20"/>
                <w:lang w:val="ka-GE"/>
              </w:rPr>
              <w:t xml:space="preserve"> ინფორმაცია, ჰორიზონტალურ </w:t>
            </w:r>
            <w:proofErr w:type="spellStart"/>
            <w:r>
              <w:rPr>
                <w:rFonts w:ascii="Sylfaen" w:hAnsi="Sylfaen"/>
                <w:sz w:val="20"/>
                <w:szCs w:val="20"/>
                <w:lang w:val="ka-GE"/>
              </w:rPr>
              <w:t>ღეროებიან</w:t>
            </w:r>
            <w:proofErr w:type="spellEnd"/>
            <w:r>
              <w:rPr>
                <w:rFonts w:ascii="Sylfaen" w:hAnsi="Sylfaen"/>
                <w:sz w:val="20"/>
                <w:szCs w:val="20"/>
                <w:lang w:val="ka-GE"/>
              </w:rPr>
              <w:t xml:space="preserve"> გისოსში ჰაერის</w:t>
            </w:r>
            <w:r>
              <w:rPr>
                <w:rFonts w:ascii="Sylfaen" w:hAnsi="Sylfaen"/>
                <w:sz w:val="20"/>
                <w:szCs w:val="20"/>
              </w:rPr>
              <w:t xml:space="preserve"> </w:t>
            </w:r>
            <w:r>
              <w:rPr>
                <w:rFonts w:ascii="Sylfaen" w:hAnsi="Sylfaen"/>
                <w:sz w:val="20"/>
                <w:szCs w:val="20"/>
                <w:lang w:val="ka-GE"/>
              </w:rPr>
              <w:t>ბუშტუკების წარმოქმნისა და ფილტრაციის ეფექტის გაჩენის მექანიზმების შესახებ.</w:t>
            </w:r>
          </w:p>
        </w:tc>
        <w:tc>
          <w:tcPr>
            <w:tcW w:w="6804" w:type="dxa"/>
          </w:tcPr>
          <w:p w:rsidR="00D87576" w:rsidRPr="00050DFF" w:rsidRDefault="00FE7641" w:rsidP="00FE7641">
            <w:pPr>
              <w:spacing w:after="0" w:line="240" w:lineRule="auto"/>
              <w:rPr>
                <w:rFonts w:ascii="Sylfaen" w:eastAsia="Times New Roman" w:hAnsi="Sylfaen" w:cs="Times New Roman"/>
                <w:sz w:val="20"/>
                <w:szCs w:val="20"/>
                <w:highlight w:val="yellow"/>
                <w:lang w:val="ka-GE"/>
              </w:rPr>
            </w:pPr>
            <w:r>
              <w:rPr>
                <w:rFonts w:ascii="Sylfaen" w:eastAsia="Times New Roman" w:hAnsi="Sylfaen" w:cs="Times New Roman"/>
                <w:sz w:val="20"/>
                <w:szCs w:val="20"/>
                <w:lang w:val="ka-GE"/>
              </w:rPr>
              <w:t xml:space="preserve">გზშ-ის ანგარიშის 4.1.1. პარაგრაფში გაპარულია უზუსტობა, რაც გასწორებულია. წვრილი გისოსის ექსპლუატაცია </w:t>
            </w:r>
            <w:r>
              <w:rPr>
                <w:rFonts w:ascii="Sylfaen" w:hAnsi="Sylfaen"/>
                <w:sz w:val="20"/>
                <w:szCs w:val="20"/>
                <w:lang w:val="ka-GE"/>
              </w:rPr>
              <w:t>ჰაერის</w:t>
            </w:r>
            <w:r>
              <w:rPr>
                <w:rFonts w:ascii="Sylfaen" w:hAnsi="Sylfaen"/>
                <w:sz w:val="20"/>
                <w:szCs w:val="20"/>
              </w:rPr>
              <w:t xml:space="preserve"> </w:t>
            </w:r>
            <w:r>
              <w:rPr>
                <w:rFonts w:ascii="Sylfaen" w:hAnsi="Sylfaen"/>
                <w:sz w:val="20"/>
                <w:szCs w:val="20"/>
                <w:lang w:val="ka-GE"/>
              </w:rPr>
              <w:t xml:space="preserve">ბუშტუკების წარმოქმნასთან დაკავშირებული არ არის. </w:t>
            </w:r>
          </w:p>
        </w:tc>
      </w:tr>
      <w:tr w:rsidR="00D87576" w:rsidRPr="00050DFF" w:rsidTr="00B9615E">
        <w:trPr>
          <w:trHeight w:val="275"/>
          <w:jc w:val="center"/>
        </w:trPr>
        <w:tc>
          <w:tcPr>
            <w:tcW w:w="576" w:type="dxa"/>
            <w:vAlign w:val="center"/>
            <w:hideMark/>
          </w:tcPr>
          <w:p w:rsidR="00D87576" w:rsidRPr="00050DFF" w:rsidRDefault="00D87576" w:rsidP="00ED1DB6">
            <w:pPr>
              <w:spacing w:after="0" w:line="240" w:lineRule="auto"/>
              <w:jc w:val="center"/>
              <w:rPr>
                <w:rFonts w:ascii="Sylfaen" w:eastAsia="Times New Roman" w:hAnsi="Sylfaen" w:cs="Sylfaen"/>
                <w:sz w:val="20"/>
                <w:szCs w:val="20"/>
                <w:lang w:val="ka-GE"/>
              </w:rPr>
            </w:pPr>
            <w:r w:rsidRPr="00050DFF">
              <w:rPr>
                <w:rFonts w:ascii="Sylfaen" w:eastAsia="Times New Roman" w:hAnsi="Sylfaen" w:cs="Sylfaen"/>
                <w:sz w:val="20"/>
                <w:szCs w:val="20"/>
                <w:lang w:val="ka-GE"/>
              </w:rPr>
              <w:t>11</w:t>
            </w:r>
          </w:p>
        </w:tc>
        <w:tc>
          <w:tcPr>
            <w:tcW w:w="6223" w:type="dxa"/>
          </w:tcPr>
          <w:p w:rsidR="00D87576" w:rsidRPr="00565816" w:rsidRDefault="00D87576" w:rsidP="007012A8">
            <w:pPr>
              <w:spacing w:after="0"/>
              <w:rPr>
                <w:rFonts w:ascii="Sylfaen" w:hAnsi="Sylfaen"/>
                <w:sz w:val="20"/>
                <w:szCs w:val="20"/>
                <w:lang w:val="ka-GE"/>
              </w:rPr>
            </w:pPr>
            <w:r>
              <w:rPr>
                <w:rFonts w:ascii="Sylfaen" w:hAnsi="Sylfaen"/>
                <w:sz w:val="20"/>
                <w:szCs w:val="20"/>
                <w:lang w:val="ka-GE"/>
              </w:rPr>
              <w:t>გზშ-ის ანგარიშში (გვ.29) სათავე ნაგებობაზე ნაჩვენებ საფეხურებიან თ</w:t>
            </w:r>
            <w:r w:rsidR="007012A8">
              <w:rPr>
                <w:rFonts w:ascii="Sylfaen" w:hAnsi="Sylfaen"/>
                <w:sz w:val="20"/>
                <w:szCs w:val="20"/>
                <w:lang w:val="ka-GE"/>
              </w:rPr>
              <w:t>ე</w:t>
            </w:r>
            <w:r>
              <w:rPr>
                <w:rFonts w:ascii="Sylfaen" w:hAnsi="Sylfaen"/>
                <w:sz w:val="20"/>
                <w:szCs w:val="20"/>
                <w:lang w:val="ka-GE"/>
              </w:rPr>
              <w:t>ვზსავალსა და ტექსტურ ნაწილში მოცემულ ინფორმაციას შორის (გვ.33), სადაც აღწერილია ბუნებრივ პირობებთან მიახლოებული შემოვლითი არხი, შეუსაბამობაა და საჭიროებს დაზუსტება/კორექტირებას.</w:t>
            </w:r>
          </w:p>
        </w:tc>
        <w:tc>
          <w:tcPr>
            <w:tcW w:w="6804" w:type="dxa"/>
          </w:tcPr>
          <w:p w:rsidR="00AE6F64" w:rsidRPr="00050DFF" w:rsidRDefault="00AE6F64" w:rsidP="00FD4165">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როგორც გზშ-ის ანგარიშის 4.1.1. პარაგრაფშია მოცემული სტაო ნაგებობაზე დაგეგმილია მდინარის ბუნებრივ კალაპოტთან მიახლოებული თევზსავალის (ე.წ. შემოვლითი არხის) მოწყობა და ნახაზებზე 4.1.1.1. და 4.1.1.2. წარმოდგენილია ამ ტიპის თევზსავალის ნაგებობის </w:t>
            </w:r>
            <w:r w:rsidR="00BF6BDB">
              <w:rPr>
                <w:rFonts w:ascii="Sylfaen" w:eastAsia="Times New Roman" w:hAnsi="Sylfaen" w:cs="Times New Roman"/>
                <w:sz w:val="20"/>
                <w:szCs w:val="20"/>
                <w:lang w:val="ka-GE"/>
              </w:rPr>
              <w:t>სქემატური გამოსახულება</w:t>
            </w:r>
            <w:r>
              <w:rPr>
                <w:rFonts w:ascii="Sylfaen" w:eastAsia="Times New Roman" w:hAnsi="Sylfaen" w:cs="Times New Roman"/>
                <w:sz w:val="20"/>
                <w:szCs w:val="20"/>
                <w:lang w:val="ka-GE"/>
              </w:rPr>
              <w:t>. თევზსავალის განთავსება დაგეგმილია კაშხლის მარცხენა სანაპიროს გასწვრივ დაგეგმილი დამცავი კედლის პარალელურად. თევზსავალი მდინარის მხარეს შემოსაზღვრული იქნება დამცავი კედლით, ხოლო მეორე მხრ</w:t>
            </w:r>
            <w:r w:rsidR="00BF6BDB">
              <w:rPr>
                <w:rFonts w:ascii="Sylfaen" w:eastAsia="Times New Roman" w:hAnsi="Sylfaen" w:cs="Times New Roman"/>
                <w:sz w:val="20"/>
                <w:szCs w:val="20"/>
                <w:lang w:val="ka-GE"/>
              </w:rPr>
              <w:t>ი</w:t>
            </w:r>
            <w:r>
              <w:rPr>
                <w:rFonts w:ascii="Sylfaen" w:eastAsia="Times New Roman" w:hAnsi="Sylfaen" w:cs="Times New Roman"/>
                <w:sz w:val="20"/>
                <w:szCs w:val="20"/>
                <w:lang w:val="ka-GE"/>
              </w:rPr>
              <w:t xml:space="preserve">დან </w:t>
            </w:r>
            <w:r w:rsidR="00BF6BDB">
              <w:rPr>
                <w:rFonts w:ascii="Sylfaen" w:eastAsia="Times New Roman" w:hAnsi="Sylfaen" w:cs="Times New Roman"/>
                <w:sz w:val="20"/>
                <w:szCs w:val="20"/>
                <w:lang w:val="ka-GE"/>
              </w:rPr>
              <w:t xml:space="preserve">მდინარის მარცხენა სანაპიროს ფერდობით. თევზსავალის აუზების მოწყობა დაგეგმილია მდინარის კალაპოტიდან ამოღებული ლოდებით, ხოლო ძირზე დალაგდება ასევე მდინარიდან ამოღებული ხრეში და წვრილი ქვები. აუზებს შორის სიმაღლეთა სხვაობა იქნება 20 სმ, როგორც ეს გშ-ის ანგარიშშია მოცემული. </w:t>
            </w:r>
            <w:r w:rsidR="00FD4165">
              <w:rPr>
                <w:rFonts w:ascii="Sylfaen" w:eastAsia="Times New Roman" w:hAnsi="Sylfaen" w:cs="Times New Roman"/>
                <w:sz w:val="20"/>
                <w:szCs w:val="20"/>
                <w:lang w:val="ka-GE"/>
              </w:rPr>
              <w:t xml:space="preserve">გზშ-ის ანგარიშში მოცემული </w:t>
            </w:r>
            <w:r w:rsidR="00BF6BDB">
              <w:rPr>
                <w:rFonts w:ascii="Sylfaen" w:eastAsia="Times New Roman" w:hAnsi="Sylfaen" w:cs="Times New Roman"/>
                <w:sz w:val="20"/>
                <w:szCs w:val="20"/>
                <w:lang w:val="ka-GE"/>
              </w:rPr>
              <w:t xml:space="preserve">ანალოგიური ტიპის თევზსავალის </w:t>
            </w:r>
            <w:r w:rsidR="00FD4165">
              <w:rPr>
                <w:rFonts w:ascii="Sylfaen" w:eastAsia="Times New Roman" w:hAnsi="Sylfaen" w:cs="Times New Roman"/>
                <w:sz w:val="20"/>
                <w:szCs w:val="20"/>
                <w:lang w:val="ka-GE"/>
              </w:rPr>
              <w:t>ხედი, სადაც კარგად ჩანს ლოდებით შექმნილი აუზები და მათ სიმაღლეთა შორის სხვაობა.</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t>12</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მიზანშეწონილია, სამშენებლო არხი ისე იქნეს დაპროექტებული, რომ შემდგომში მასში მოეწყოს თევზსავალი.</w:t>
            </w:r>
          </w:p>
        </w:tc>
        <w:tc>
          <w:tcPr>
            <w:tcW w:w="6804" w:type="dxa"/>
          </w:tcPr>
          <w:p w:rsidR="00FD4165" w:rsidRDefault="00FD4165" w:rsidP="00FD4165">
            <w:pPr>
              <w:spacing w:after="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ვერ დავეთანხმებით პატივცემულ ექსპერტს, შემდეგი მიზეზების გამო: </w:t>
            </w:r>
          </w:p>
          <w:p w:rsidR="00FD4165" w:rsidRDefault="00FD4165" w:rsidP="00FD4165">
            <w:pPr>
              <w:spacing w:after="0" w:line="240" w:lineRule="auto"/>
              <w:rPr>
                <w:rFonts w:ascii="Sylfaen" w:eastAsia="Times New Roman" w:hAnsi="Sylfaen" w:cs="Times New Roman"/>
                <w:sz w:val="20"/>
                <w:szCs w:val="20"/>
                <w:lang w:val="ka-GE"/>
              </w:rPr>
            </w:pPr>
          </w:p>
          <w:p w:rsidR="00D87576" w:rsidRPr="00050DFF" w:rsidRDefault="00104BFD" w:rsidP="00104BFD">
            <w:pPr>
              <w:spacing w:after="160" w:line="259" w:lineRule="auto"/>
              <w:rPr>
                <w:rFonts w:ascii="Sylfaen" w:eastAsia="Times New Roman" w:hAnsi="Sylfaen" w:cs="Times New Roman"/>
                <w:sz w:val="20"/>
                <w:szCs w:val="20"/>
                <w:lang w:val="ka-GE"/>
              </w:rPr>
            </w:pPr>
            <w:r>
              <w:rPr>
                <w:rFonts w:ascii="Sylfaen" w:eastAsia="Calibri" w:hAnsi="Sylfaen" w:cs="Times New Roman"/>
                <w:sz w:val="20"/>
                <w:szCs w:val="20"/>
                <w:lang w:val="ka-GE"/>
              </w:rPr>
              <w:t xml:space="preserve">მართალია სადერივაციო </w:t>
            </w:r>
            <w:r w:rsidR="00FD4165" w:rsidRPr="00FD4165">
              <w:rPr>
                <w:rFonts w:ascii="Sylfaen" w:eastAsia="Calibri" w:hAnsi="Sylfaen" w:cs="Times New Roman"/>
                <w:sz w:val="20"/>
                <w:szCs w:val="20"/>
                <w:lang w:val="ka-GE"/>
              </w:rPr>
              <w:t xml:space="preserve">არხის შემდგომში თევზსავალად გამოყენება </w:t>
            </w:r>
            <w:r>
              <w:rPr>
                <w:rFonts w:ascii="Sylfaen" w:eastAsia="Calibri" w:hAnsi="Sylfaen" w:cs="Times New Roman"/>
                <w:sz w:val="20"/>
                <w:szCs w:val="20"/>
                <w:lang w:val="ka-GE"/>
              </w:rPr>
              <w:t>დაკავშირებული იქნება</w:t>
            </w:r>
            <w:r w:rsidR="00FD4165" w:rsidRPr="00FD4165">
              <w:rPr>
                <w:rFonts w:ascii="Sylfaen" w:eastAsia="Calibri" w:hAnsi="Sylfaen" w:cs="Times New Roman"/>
                <w:sz w:val="20"/>
                <w:szCs w:val="20"/>
                <w:lang w:val="ka-GE"/>
              </w:rPr>
              <w:t xml:space="preserve"> მშენებლობის ხარჯების </w:t>
            </w:r>
            <w:r>
              <w:rPr>
                <w:rFonts w:ascii="Sylfaen" w:eastAsia="Calibri" w:hAnsi="Sylfaen" w:cs="Times New Roman"/>
                <w:sz w:val="20"/>
                <w:szCs w:val="20"/>
                <w:lang w:val="ka-GE"/>
              </w:rPr>
              <w:t>შემცირებასთან</w:t>
            </w:r>
            <w:r w:rsidR="00FD4165" w:rsidRPr="00FD4165">
              <w:rPr>
                <w:rFonts w:ascii="Sylfaen" w:eastAsia="Calibri" w:hAnsi="Sylfaen" w:cs="Times New Roman"/>
                <w:sz w:val="20"/>
                <w:szCs w:val="20"/>
                <w:lang w:val="ka-GE"/>
              </w:rPr>
              <w:t xml:space="preserve">, მაგრამ რეალურად, მოცემულ პირობებში, ეს განუხორციელებადია. სამშენებლო არხისა და თევზსავალი არხის განთავსების ნიშნულები მნიშვნელოვნად განსხვავდება ერთმანეთისაგან. თევზსავალი არხი გათვლილია მდინარის სანიტარული ხარჯის, </w:t>
            </w:r>
            <w:r>
              <w:rPr>
                <w:rFonts w:ascii="Sylfaen" w:eastAsia="Calibri" w:hAnsi="Sylfaen" w:cs="Times New Roman"/>
                <w:sz w:val="20"/>
                <w:szCs w:val="20"/>
                <w:lang w:val="ka-GE"/>
              </w:rPr>
              <w:t>0.27</w:t>
            </w:r>
            <w:r w:rsidR="00FD4165" w:rsidRPr="00FD4165">
              <w:rPr>
                <w:rFonts w:ascii="Sylfaen" w:eastAsia="Calibri" w:hAnsi="Sylfaen" w:cs="Times New Roman"/>
                <w:sz w:val="20"/>
                <w:szCs w:val="20"/>
                <w:lang w:val="ka-GE"/>
              </w:rPr>
              <w:t xml:space="preserve"> მ</w:t>
            </w:r>
            <w:r w:rsidR="00FD4165" w:rsidRPr="00FD4165">
              <w:rPr>
                <w:rFonts w:ascii="Sylfaen" w:eastAsia="Calibri" w:hAnsi="Sylfaen" w:cs="Times New Roman"/>
                <w:sz w:val="20"/>
                <w:szCs w:val="20"/>
                <w:vertAlign w:val="superscript"/>
                <w:lang w:val="ka-GE"/>
              </w:rPr>
              <w:t>3</w:t>
            </w:r>
            <w:r w:rsidR="00FD4165" w:rsidRPr="00FD4165">
              <w:rPr>
                <w:rFonts w:ascii="Sylfaen" w:eastAsia="Calibri" w:hAnsi="Sylfaen" w:cs="Times New Roman"/>
                <w:sz w:val="20"/>
                <w:szCs w:val="20"/>
                <w:lang w:val="ka-GE"/>
              </w:rPr>
              <w:t xml:space="preserve">/წმ </w:t>
            </w:r>
            <w:r w:rsidR="00FD4165" w:rsidRPr="00FD4165">
              <w:rPr>
                <w:rFonts w:ascii="AcadNusx" w:eastAsia="Calibri" w:hAnsi="AcadNusx" w:cs="Times New Roman"/>
                <w:sz w:val="20"/>
                <w:szCs w:val="20"/>
                <w:lang w:val="ka-GE"/>
              </w:rPr>
              <w:t>–</w:t>
            </w:r>
            <w:r w:rsidR="00FD4165" w:rsidRPr="00FD4165">
              <w:rPr>
                <w:rFonts w:ascii="Sylfaen" w:eastAsia="Calibri" w:hAnsi="Sylfaen" w:cs="Times New Roman"/>
                <w:sz w:val="20"/>
                <w:szCs w:val="20"/>
                <w:lang w:val="ka-GE"/>
              </w:rPr>
              <w:t>ის გატარებაზე, მაშინ როცა სამშენებლო არხმა უნდა გაატაროს 10%-იანი უზრუნველყოფის შესაბამისი მაქსიმალური ხარჯი. აღნიშნულიდან გამომდინარე, სამშენებლო არხის განივი კვეთის გაბარიტები მნიშვნელოვნად უფრო მეტია თევზსა</w:t>
            </w:r>
            <w:r>
              <w:rPr>
                <w:rFonts w:ascii="Sylfaen" w:eastAsia="Calibri" w:hAnsi="Sylfaen" w:cs="Times New Roman"/>
                <w:sz w:val="20"/>
                <w:szCs w:val="20"/>
                <w:lang w:val="ka-GE"/>
              </w:rPr>
              <w:t>ვალი</w:t>
            </w:r>
            <w:r w:rsidR="00FD4165" w:rsidRPr="00FD4165">
              <w:rPr>
                <w:rFonts w:ascii="Sylfaen" w:eastAsia="Calibri" w:hAnsi="Sylfaen" w:cs="Times New Roman"/>
                <w:sz w:val="20"/>
                <w:szCs w:val="20"/>
                <w:lang w:val="ka-GE"/>
              </w:rPr>
              <w:t xml:space="preserve"> არხის  გაბარიტებზე. მნიშვნელოვნად განსხვავდება ამ არხების ფსკერის ნიშნულებიც. შესაბამისად, თუ სამშენებლო არხის ტრასას გამოვიყენებთ თევზსავალი არხის მოსაწყობად, სამშენებლო არხის განივი კვეთის დიდი ნაწილი </w:t>
            </w:r>
            <w:r w:rsidR="00FD4165" w:rsidRPr="00FD4165">
              <w:rPr>
                <w:rFonts w:ascii="Sylfaen" w:eastAsia="Calibri" w:hAnsi="Sylfaen" w:cs="Times New Roman"/>
                <w:sz w:val="20"/>
                <w:szCs w:val="20"/>
                <w:lang w:val="ka-GE"/>
              </w:rPr>
              <w:lastRenderedPageBreak/>
              <w:t xml:space="preserve">უნდა შეივსოს გრუნტის უკუყრილით და თევზსავალი არხი გაივლის ამ უკუყრილზე რაც არამიზანშეწონილია. ამ შემთხვევაში ადგილი ექნება თევზსავალი არხიდან წყლის გაზრდილ ფილტრაციულ დანაკარგებს, რაც არასასურველია. </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13</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გზშ-ის ანგარიშში (გვ.37, 41) წარმოდგენილია სადერივაციო მილსადენის გეგმა და განივი ჭრილებით, თუმცა ზოგიერთ უბანზე გაურკვეველია მილსადენის ტრასის გზასთან თანწყობა და მონტაჟის ტექნოლოგიური სქემა, რას საჭიროებს დაზუსტება/კორექტირებას.</w:t>
            </w:r>
          </w:p>
        </w:tc>
        <w:tc>
          <w:tcPr>
            <w:tcW w:w="6804" w:type="dxa"/>
          </w:tcPr>
          <w:p w:rsidR="00D87576" w:rsidRDefault="00D460D9" w:rsidP="00FA2B40">
            <w:pPr>
              <w:spacing w:before="120" w:after="120" w:line="240" w:lineRule="auto"/>
              <w:rPr>
                <w:rFonts w:ascii="Sylfaen" w:eastAsia="Times New Roman" w:hAnsi="Sylfaen" w:cs="Times New Roman"/>
                <w:bCs/>
                <w:sz w:val="20"/>
                <w:szCs w:val="20"/>
                <w:lang w:val="ka-GE"/>
              </w:rPr>
            </w:pPr>
            <w:r>
              <w:rPr>
                <w:rFonts w:ascii="Sylfaen" w:eastAsia="Times New Roman" w:hAnsi="Sylfaen" w:cs="Times New Roman"/>
                <w:bCs/>
                <w:sz w:val="20"/>
                <w:szCs w:val="20"/>
                <w:lang w:val="ka-GE"/>
              </w:rPr>
              <w:t xml:space="preserve">პროექტის მიხედვით, </w:t>
            </w:r>
            <w:r w:rsidR="00104BFD" w:rsidRPr="00104BFD">
              <w:rPr>
                <w:rFonts w:ascii="Sylfaen" w:eastAsia="Times New Roman" w:hAnsi="Sylfaen" w:cs="Times New Roman"/>
                <w:bCs/>
                <w:sz w:val="20"/>
                <w:szCs w:val="20"/>
                <w:lang w:val="ka-GE"/>
              </w:rPr>
              <w:t xml:space="preserve">პირველ </w:t>
            </w:r>
            <w:r w:rsidR="00104BFD">
              <w:rPr>
                <w:rFonts w:ascii="Sylfaen" w:eastAsia="Times New Roman" w:hAnsi="Sylfaen" w:cs="Times New Roman"/>
                <w:bCs/>
                <w:sz w:val="20"/>
                <w:szCs w:val="20"/>
                <w:lang w:val="ka-GE"/>
              </w:rPr>
              <w:t>ე</w:t>
            </w:r>
            <w:r w:rsidR="00104BFD" w:rsidRPr="00104BFD">
              <w:rPr>
                <w:rFonts w:ascii="Sylfaen" w:eastAsia="Times New Roman" w:hAnsi="Sylfaen" w:cs="Times New Roman"/>
                <w:bCs/>
                <w:sz w:val="20"/>
                <w:szCs w:val="20"/>
                <w:lang w:val="ka-GE"/>
              </w:rPr>
              <w:t xml:space="preserve">ტაპზე მოხდება </w:t>
            </w:r>
            <w:r>
              <w:rPr>
                <w:rFonts w:ascii="Sylfaen" w:eastAsia="Times New Roman" w:hAnsi="Sylfaen" w:cs="Times New Roman"/>
                <w:bCs/>
                <w:sz w:val="20"/>
                <w:szCs w:val="20"/>
                <w:lang w:val="ka-GE"/>
              </w:rPr>
              <w:t xml:space="preserve">სამშენებლო გზების მოწყობა, ხოლო მილსადენი განთავსდება საავტომობილო გზის ვაკისის ქვეშ ფერდობის მხარეს.  გზის ვაკისზე მილსადენის განთავსება მოხდება ცალკეულ მონაკვეთებად, კერძოდ: </w:t>
            </w:r>
            <w:r w:rsidR="00104BFD" w:rsidRPr="00104BFD">
              <w:rPr>
                <w:rFonts w:ascii="Sylfaen" w:eastAsia="Times New Roman" w:hAnsi="Sylfaen" w:cs="Times New Roman"/>
                <w:bCs/>
                <w:sz w:val="20"/>
                <w:szCs w:val="20"/>
                <w:lang w:val="ka-GE"/>
              </w:rPr>
              <w:t xml:space="preserve">მოხდება </w:t>
            </w:r>
            <w:r>
              <w:rPr>
                <w:rFonts w:ascii="Sylfaen" w:eastAsia="Times New Roman" w:hAnsi="Sylfaen" w:cs="Times New Roman"/>
                <w:bCs/>
                <w:sz w:val="20"/>
                <w:szCs w:val="20"/>
                <w:lang w:val="ka-GE"/>
              </w:rPr>
              <w:t xml:space="preserve">მაგალითად 120 მ სიგრძის მონაკვეთის </w:t>
            </w:r>
            <w:r w:rsidR="00104BFD" w:rsidRPr="00104BFD">
              <w:rPr>
                <w:rFonts w:ascii="Sylfaen" w:eastAsia="Times New Roman" w:hAnsi="Sylfaen" w:cs="Times New Roman"/>
                <w:bCs/>
                <w:sz w:val="20"/>
                <w:szCs w:val="20"/>
                <w:lang w:val="ka-GE"/>
              </w:rPr>
              <w:t xml:space="preserve">ტრანშეის გათხრა, ძირის ფორმირება </w:t>
            </w:r>
            <w:r>
              <w:rPr>
                <w:rFonts w:ascii="Sylfaen" w:eastAsia="Times New Roman" w:hAnsi="Sylfaen" w:cs="Times New Roman"/>
                <w:bCs/>
                <w:sz w:val="20"/>
                <w:szCs w:val="20"/>
                <w:lang w:val="ka-GE"/>
              </w:rPr>
              <w:t xml:space="preserve">და </w:t>
            </w:r>
            <w:r w:rsidR="00104BFD" w:rsidRPr="00104BFD">
              <w:rPr>
                <w:rFonts w:ascii="Sylfaen" w:eastAsia="Times New Roman" w:hAnsi="Sylfaen" w:cs="Times New Roman"/>
                <w:bCs/>
                <w:sz w:val="20"/>
                <w:szCs w:val="20"/>
                <w:lang w:val="ka-GE"/>
              </w:rPr>
              <w:t>შემდგომ იწარმოებს მილსადენის ჩადებების სამუშაოები, შემოწმება შენადუღი ნაკერები</w:t>
            </w:r>
            <w:r w:rsidR="00FA2B40">
              <w:rPr>
                <w:rFonts w:ascii="Sylfaen" w:eastAsia="Times New Roman" w:hAnsi="Sylfaen" w:cs="Times New Roman"/>
                <w:bCs/>
                <w:sz w:val="20"/>
                <w:szCs w:val="20"/>
                <w:lang w:val="ka-GE"/>
              </w:rPr>
              <w:t xml:space="preserve">ს საიმედოობა </w:t>
            </w:r>
            <w:r w:rsidR="00104BFD" w:rsidRPr="00104BFD">
              <w:rPr>
                <w:rFonts w:ascii="Sylfaen" w:eastAsia="Times New Roman" w:hAnsi="Sylfaen" w:cs="Times New Roman"/>
                <w:bCs/>
                <w:sz w:val="20"/>
                <w:szCs w:val="20"/>
                <w:lang w:val="ka-GE"/>
              </w:rPr>
              <w:t xml:space="preserve"> და </w:t>
            </w:r>
            <w:r w:rsidR="00FA2B40">
              <w:rPr>
                <w:rFonts w:ascii="Sylfaen" w:eastAsia="Times New Roman" w:hAnsi="Sylfaen" w:cs="Times New Roman"/>
                <w:bCs/>
                <w:sz w:val="20"/>
                <w:szCs w:val="20"/>
                <w:lang w:val="ka-GE"/>
              </w:rPr>
              <w:t xml:space="preserve">გაკეთდება </w:t>
            </w:r>
            <w:r w:rsidR="00104BFD" w:rsidRPr="00104BFD">
              <w:rPr>
                <w:rFonts w:ascii="Sylfaen" w:eastAsia="Times New Roman" w:hAnsi="Sylfaen" w:cs="Times New Roman"/>
                <w:bCs/>
                <w:sz w:val="20"/>
                <w:szCs w:val="20"/>
                <w:lang w:val="ka-GE"/>
              </w:rPr>
              <w:t>იზოლაცია, მოხდება საანკერო საყრდენების დაყენება</w:t>
            </w:r>
            <w:r w:rsidR="00FA2B40">
              <w:rPr>
                <w:rFonts w:ascii="Sylfaen" w:eastAsia="Times New Roman" w:hAnsi="Sylfaen" w:cs="Times New Roman"/>
                <w:bCs/>
                <w:sz w:val="20"/>
                <w:szCs w:val="20"/>
                <w:lang w:val="ka-GE"/>
              </w:rPr>
              <w:t xml:space="preserve"> </w:t>
            </w:r>
            <w:r w:rsidR="00104BFD" w:rsidRPr="00104BFD">
              <w:rPr>
                <w:rFonts w:ascii="Sylfaen" w:eastAsia="Times New Roman" w:hAnsi="Sylfaen" w:cs="Times New Roman"/>
                <w:bCs/>
                <w:sz w:val="20"/>
                <w:szCs w:val="20"/>
                <w:lang w:val="ka-GE"/>
              </w:rPr>
              <w:t xml:space="preserve">და </w:t>
            </w:r>
            <w:r w:rsidR="00FA2B40">
              <w:rPr>
                <w:rFonts w:ascii="Sylfaen" w:eastAsia="Times New Roman" w:hAnsi="Sylfaen" w:cs="Times New Roman"/>
                <w:bCs/>
                <w:sz w:val="20"/>
                <w:szCs w:val="20"/>
                <w:lang w:val="ka-GE"/>
              </w:rPr>
              <w:t xml:space="preserve">გრუნტის </w:t>
            </w:r>
            <w:r w:rsidR="00104BFD" w:rsidRPr="00104BFD">
              <w:rPr>
                <w:rFonts w:ascii="Sylfaen" w:eastAsia="Times New Roman" w:hAnsi="Sylfaen" w:cs="Times New Roman"/>
                <w:bCs/>
                <w:sz w:val="20"/>
                <w:szCs w:val="20"/>
                <w:lang w:val="ka-GE"/>
              </w:rPr>
              <w:t>უკუჩაყრა</w:t>
            </w:r>
            <w:r w:rsidR="00FA2B40">
              <w:rPr>
                <w:rFonts w:ascii="Sylfaen" w:eastAsia="Times New Roman" w:hAnsi="Sylfaen" w:cs="Times New Roman"/>
                <w:bCs/>
                <w:sz w:val="20"/>
                <w:szCs w:val="20"/>
                <w:lang w:val="ka-GE"/>
              </w:rPr>
              <w:t>.</w:t>
            </w:r>
          </w:p>
          <w:p w:rsidR="00FA2B40" w:rsidRPr="00050DFF" w:rsidRDefault="00597F8E" w:rsidP="006C3054">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bCs/>
                <w:sz w:val="20"/>
                <w:szCs w:val="20"/>
                <w:lang w:val="ka-GE"/>
              </w:rPr>
              <w:t>სადაწნეო მილსადენის და საავტომობილო გზის ურთიერთგანლაგების სქემები სხვადასხვა მონაკვეთებისათვის მოცემულია დანართში N1</w:t>
            </w:r>
            <w:r w:rsidR="006C3054">
              <w:rPr>
                <w:rFonts w:ascii="Sylfaen" w:eastAsia="Times New Roman" w:hAnsi="Sylfaen" w:cs="Times New Roman"/>
                <w:bCs/>
                <w:sz w:val="20"/>
                <w:szCs w:val="20"/>
                <w:lang w:val="ka-GE"/>
              </w:rPr>
              <w:t>4</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t>14</w:t>
            </w:r>
          </w:p>
        </w:tc>
        <w:tc>
          <w:tcPr>
            <w:tcW w:w="6223" w:type="dxa"/>
          </w:tcPr>
          <w:p w:rsidR="00D87576" w:rsidRDefault="00D87576" w:rsidP="00CA2E48">
            <w:pPr>
              <w:spacing w:after="0"/>
              <w:rPr>
                <w:rFonts w:ascii="Sylfaen" w:hAnsi="Sylfaen"/>
                <w:sz w:val="20"/>
                <w:szCs w:val="20"/>
                <w:lang w:val="ka-GE"/>
              </w:rPr>
            </w:pPr>
            <w:r>
              <w:rPr>
                <w:rFonts w:ascii="Sylfaen" w:hAnsi="Sylfaen"/>
                <w:sz w:val="20"/>
                <w:szCs w:val="20"/>
                <w:lang w:val="ka-GE"/>
              </w:rPr>
              <w:t>წარმოდგენილი უნდა იქნეს სამშენებლო ტექნიკის ჩამონათვალი და გვირაბის გაყვანისთვის საჭირო მოწყობილ</w:t>
            </w:r>
            <w:r w:rsidR="00CA2E48">
              <w:rPr>
                <w:rFonts w:ascii="Sylfaen" w:hAnsi="Sylfaen"/>
                <w:sz w:val="20"/>
                <w:szCs w:val="20"/>
                <w:lang w:val="ka-GE"/>
              </w:rPr>
              <w:t>ო</w:t>
            </w:r>
            <w:r>
              <w:rPr>
                <w:rFonts w:ascii="Sylfaen" w:hAnsi="Sylfaen"/>
                <w:sz w:val="20"/>
                <w:szCs w:val="20"/>
                <w:lang w:val="ka-GE"/>
              </w:rPr>
              <w:t>ბები.</w:t>
            </w:r>
          </w:p>
        </w:tc>
        <w:tc>
          <w:tcPr>
            <w:tcW w:w="6804" w:type="dxa"/>
          </w:tcPr>
          <w:p w:rsidR="00D87576" w:rsidRPr="00FF10DA" w:rsidRDefault="00FA2B40" w:rsidP="00CB1BAF">
            <w:pPr>
              <w:spacing w:after="0" w:line="240" w:lineRule="auto"/>
              <w:rPr>
                <w:rFonts w:ascii="Sylfaen" w:eastAsia="Times New Roman" w:hAnsi="Sylfaen" w:cs="Times New Roman"/>
                <w:sz w:val="20"/>
                <w:szCs w:val="20"/>
                <w:lang w:val="ka-GE"/>
              </w:rPr>
            </w:pPr>
            <w:r w:rsidRPr="00CB1BAF">
              <w:rPr>
                <w:rFonts w:ascii="Sylfaen" w:eastAsia="Times New Roman" w:hAnsi="Sylfaen" w:cs="Times New Roman"/>
                <w:sz w:val="20"/>
                <w:szCs w:val="20"/>
                <w:lang w:val="ka-GE"/>
              </w:rPr>
              <w:t>ჰესის მშენებლობის პროცესში გამოსაყენებელი ტექნიკის ჩამონათვალი მოცემულია გზშ-ის ანგარიშის 4.2.3. პარაგრაფში ცხრილი 4.2.3.1. გვირაბი გაყვანის პროცესში საჭირო მოწყობილობების შესახებ ინფორმაცია მოცემულია  პარაგრაფში 4.2.5.3.</w:t>
            </w:r>
            <w:r w:rsidR="00FF10DA" w:rsidRPr="00CB1BAF">
              <w:rPr>
                <w:rFonts w:ascii="Sylfaen" w:eastAsia="Times New Roman" w:hAnsi="Sylfaen" w:cs="Times New Roman"/>
                <w:sz w:val="20"/>
                <w:szCs w:val="20"/>
                <w:lang w:val="ka-GE"/>
              </w:rPr>
              <w:t xml:space="preserve"> (ნახაზი 4.2.5.3.1.). როგორც 4.2.5.3.1. ნახაზზეა  მოცემული, გვირაბის გაყვანის სამუშაოებზე გამოყენებული იქნება საბურღი მოწყობილობა 2</w:t>
            </w:r>
            <w:r w:rsidR="00FF10DA" w:rsidRPr="00CB1BAF">
              <w:rPr>
                <w:rFonts w:ascii="Sylfaen" w:eastAsia="Times New Roman" w:hAnsi="Sylfaen" w:cs="Times New Roman"/>
                <w:sz w:val="20"/>
                <w:szCs w:val="20"/>
                <w:lang w:val="ru-RU"/>
              </w:rPr>
              <w:t>ЛПН-5</w:t>
            </w:r>
            <w:r w:rsidR="00FF10DA" w:rsidRPr="00CB1BAF">
              <w:rPr>
                <w:rFonts w:ascii="Sylfaen" w:eastAsia="Times New Roman" w:hAnsi="Sylfaen" w:cs="Times New Roman"/>
                <w:sz w:val="20"/>
                <w:szCs w:val="20"/>
                <w:lang w:val="ka-GE"/>
              </w:rPr>
              <w:t xml:space="preserve">, ქანდამტვირთავი </w:t>
            </w:r>
            <w:r w:rsidR="00CB1BAF" w:rsidRPr="00CB1BAF">
              <w:rPr>
                <w:rFonts w:ascii="Sylfaen" w:eastAsia="Times New Roman" w:hAnsi="Sylfaen" w:cs="Times New Roman"/>
                <w:sz w:val="20"/>
                <w:szCs w:val="20"/>
              </w:rPr>
              <w:t>Y</w:t>
            </w:r>
            <w:r w:rsidR="00CB1BAF" w:rsidRPr="00CB1BAF">
              <w:rPr>
                <w:rFonts w:ascii="Sylfaen" w:eastAsia="Times New Roman" w:hAnsi="Sylfaen" w:cs="Times New Roman"/>
                <w:sz w:val="20"/>
                <w:szCs w:val="20"/>
                <w:lang w:val="ru-RU"/>
              </w:rPr>
              <w:t>ПЛ-2</w:t>
            </w:r>
            <w:r w:rsidR="00FF10DA" w:rsidRPr="00CB1BAF">
              <w:rPr>
                <w:rFonts w:ascii="Sylfaen" w:eastAsia="Times New Roman" w:hAnsi="Sylfaen" w:cs="Times New Roman"/>
                <w:sz w:val="20"/>
                <w:szCs w:val="20"/>
                <w:lang w:val="ka-GE"/>
              </w:rPr>
              <w:t xml:space="preserve">, </w:t>
            </w:r>
            <w:r w:rsidR="00CB1BAF" w:rsidRPr="00CB1BAF">
              <w:rPr>
                <w:rFonts w:ascii="Sylfaen" w:eastAsia="Times New Roman" w:hAnsi="Sylfaen" w:cs="Times New Roman"/>
                <w:sz w:val="20"/>
                <w:szCs w:val="20"/>
                <w:lang w:val="ka-GE"/>
              </w:rPr>
              <w:t>თვითმცლელი ვაგონეტები,</w:t>
            </w:r>
            <w:r w:rsidR="00CB1BAF">
              <w:rPr>
                <w:rFonts w:ascii="Sylfaen" w:eastAsia="Times New Roman" w:hAnsi="Sylfaen" w:cs="Times New Roman"/>
                <w:sz w:val="20"/>
                <w:szCs w:val="20"/>
                <w:lang w:val="ka-GE"/>
              </w:rPr>
              <w:t xml:space="preserve"> ელმავალი, </w:t>
            </w:r>
            <w:r w:rsidR="00CB1BAF" w:rsidRPr="00CB1BAF">
              <w:rPr>
                <w:rFonts w:ascii="Sylfaen" w:eastAsia="Times New Roman" w:hAnsi="Sylfaen" w:cs="Times New Roman"/>
                <w:sz w:val="20"/>
                <w:szCs w:val="20"/>
                <w:lang w:val="ka-GE"/>
              </w:rPr>
              <w:t xml:space="preserve"> სავენტილაციო დანადგარი, პერფორატორი და სხვა.</w:t>
            </w:r>
            <w:r w:rsidR="00CB1BAF">
              <w:rPr>
                <w:rFonts w:ascii="Sylfaen" w:eastAsia="Times New Roman" w:hAnsi="Sylfaen" w:cs="Times New Roman"/>
                <w:sz w:val="20"/>
                <w:szCs w:val="20"/>
                <w:lang w:val="ka-GE"/>
              </w:rPr>
              <w:t xml:space="preserve"> </w:t>
            </w:r>
            <w:r w:rsidR="00CB1BAF">
              <w:rPr>
                <w:rFonts w:ascii="Sylfaen" w:eastAsia="Times New Roman" w:hAnsi="Sylfaen" w:cs="Times New Roman"/>
                <w:sz w:val="20"/>
                <w:szCs w:val="20"/>
                <w:lang w:val="ru-RU"/>
              </w:rPr>
              <w:t xml:space="preserve"> </w:t>
            </w:r>
            <w:r w:rsidR="00FF10DA">
              <w:rPr>
                <w:rFonts w:ascii="Sylfaen" w:eastAsia="Times New Roman" w:hAnsi="Sylfaen" w:cs="Times New Roman"/>
                <w:sz w:val="20"/>
                <w:szCs w:val="20"/>
                <w:lang w:val="ka-GE"/>
              </w:rPr>
              <w:t xml:space="preserve">  </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t>15</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გზშ-ის ანგარიშის ტექსტურ ნაწილში მოცემული ინფორმაციით (გვ.42, 43) პირველ რიგში ბეტონირდება გვირაბის თაღი, კედლები და შემდეგ იატაკი, ხოლო ამავე ანგარიშში (გვ.44) მოცემული სქემებით დაბეტონების პროცესი აღწერილია პირიქით, რაც საჭიროებს დაზუსტება/კორექტირებას.</w:t>
            </w:r>
          </w:p>
        </w:tc>
        <w:tc>
          <w:tcPr>
            <w:tcW w:w="6804" w:type="dxa"/>
          </w:tcPr>
          <w:p w:rsidR="003D6266" w:rsidRDefault="003D6266" w:rsidP="00DA51CE">
            <w:pPr>
              <w:spacing w:after="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შენიშვნა გათვალისწინებულია გვირაბის მოპირკეთების სქემაზე შეცვლილია წარწერების თანმიმდევრობა.  </w:t>
            </w:r>
          </w:p>
          <w:p w:rsidR="00582F95" w:rsidRDefault="00DA51CE" w:rsidP="00DA51CE">
            <w:pPr>
              <w:spacing w:after="0" w:line="240" w:lineRule="auto"/>
              <w:rPr>
                <w:rFonts w:ascii="Sylfaen" w:eastAsia="Times New Roman" w:hAnsi="Sylfaen" w:cs="Times New Roman"/>
                <w:sz w:val="20"/>
                <w:szCs w:val="20"/>
              </w:rPr>
            </w:pPr>
            <w:r w:rsidRPr="00CC3DC2">
              <w:rPr>
                <w:rFonts w:ascii="Sylfaen" w:eastAsia="Times New Roman" w:hAnsi="Sylfaen" w:cs="Times New Roman"/>
                <w:sz w:val="20"/>
                <w:szCs w:val="20"/>
                <w:lang w:val="ka-GE"/>
              </w:rPr>
              <w:t>გვირაბი მოპირკეთების</w:t>
            </w:r>
            <w:r w:rsidR="003D6266">
              <w:rPr>
                <w:rFonts w:ascii="Sylfaen" w:eastAsia="Times New Roman" w:hAnsi="Sylfaen" w:cs="Times New Roman"/>
                <w:sz w:val="20"/>
                <w:szCs w:val="20"/>
                <w:lang w:val="ka-GE"/>
              </w:rPr>
              <w:t xml:space="preserve"> განახლებული </w:t>
            </w:r>
            <w:r w:rsidRPr="00CC3DC2">
              <w:rPr>
                <w:rFonts w:ascii="Sylfaen" w:eastAsia="Times New Roman" w:hAnsi="Sylfaen" w:cs="Times New Roman"/>
                <w:sz w:val="20"/>
                <w:szCs w:val="20"/>
                <w:lang w:val="ka-GE"/>
              </w:rPr>
              <w:t>სქემა მოცემულია დანართში N</w:t>
            </w:r>
            <w:r w:rsidR="00E8486D" w:rsidRPr="00CC3DC2">
              <w:rPr>
                <w:rFonts w:ascii="Sylfaen" w:eastAsia="Times New Roman" w:hAnsi="Sylfaen" w:cs="Times New Roman"/>
                <w:sz w:val="20"/>
                <w:szCs w:val="20"/>
                <w:lang w:val="ka-GE"/>
              </w:rPr>
              <w:t>7</w:t>
            </w:r>
            <w:r w:rsidR="00582F95" w:rsidRPr="00CC3DC2">
              <w:rPr>
                <w:rFonts w:ascii="Sylfaen" w:eastAsia="Times New Roman" w:hAnsi="Sylfaen" w:cs="Times New Roman"/>
                <w:sz w:val="20"/>
                <w:szCs w:val="20"/>
              </w:rPr>
              <w:t>.</w:t>
            </w:r>
          </w:p>
          <w:p w:rsidR="00582F95" w:rsidRDefault="00582F95" w:rsidP="00DA51CE">
            <w:pPr>
              <w:spacing w:after="0" w:line="240" w:lineRule="auto"/>
              <w:rPr>
                <w:rFonts w:ascii="Sylfaen" w:eastAsia="Times New Roman" w:hAnsi="Sylfaen" w:cs="Times New Roman"/>
                <w:sz w:val="20"/>
                <w:szCs w:val="20"/>
              </w:rPr>
            </w:pPr>
          </w:p>
          <w:p w:rsidR="00D87576" w:rsidRPr="00050DFF" w:rsidRDefault="00D87576" w:rsidP="00DA51CE">
            <w:pPr>
              <w:spacing w:after="0" w:line="240" w:lineRule="auto"/>
              <w:rPr>
                <w:rFonts w:ascii="Sylfaen" w:eastAsia="Times New Roman" w:hAnsi="Sylfaen" w:cs="Times New Roman"/>
                <w:sz w:val="20"/>
                <w:szCs w:val="20"/>
                <w:lang w:val="ka-GE"/>
              </w:rPr>
            </w:pP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t>16</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გზშ-ის ანგარიშში მოცემული ინფორმაციით, შიდაწლიური განაწილებისთვის ზოგიერთ თვეში რედუქციის კოეფიციენტის ხარისხის მაჩვენებელი შეადგენს 1-ს, ზოგიერთ თვეში 0,8-ს, ხოლო საშუალო მრავალწლიურ ხარჯთან მიმართებაში, 0,86-ის ტოლია, რაც საჭიროებს დაზუსტება/კორექტირებას.</w:t>
            </w:r>
          </w:p>
        </w:tc>
        <w:tc>
          <w:tcPr>
            <w:tcW w:w="6804" w:type="dxa"/>
          </w:tcPr>
          <w:p w:rsidR="00D87576" w:rsidRDefault="00473B03" w:rsidP="00B35A00">
            <w:pPr>
              <w:spacing w:after="0" w:line="240" w:lineRule="auto"/>
              <w:rPr>
                <w:rFonts w:ascii="Sylfaen" w:eastAsia="Times New Roman" w:hAnsi="Sylfaen" w:cs="Times New Roman"/>
                <w:sz w:val="20"/>
                <w:szCs w:val="20"/>
                <w:lang w:val="ka-GE"/>
              </w:rPr>
            </w:pPr>
            <w:r w:rsidRPr="00CC3DC2">
              <w:rPr>
                <w:rFonts w:ascii="Sylfaen" w:eastAsia="Times New Roman" w:hAnsi="Sylfaen" w:cs="Times New Roman"/>
                <w:sz w:val="20"/>
                <w:szCs w:val="20"/>
                <w:lang w:val="ka-GE"/>
              </w:rPr>
              <w:t>განმარტება მოცემულია დანართში N</w:t>
            </w:r>
            <w:r w:rsidR="00B6549E" w:rsidRPr="00CC3DC2">
              <w:rPr>
                <w:rFonts w:ascii="Sylfaen" w:eastAsia="Times New Roman" w:hAnsi="Sylfaen" w:cs="Times New Roman"/>
                <w:sz w:val="20"/>
                <w:szCs w:val="20"/>
                <w:lang w:val="ka-GE"/>
              </w:rPr>
              <w:t>8</w:t>
            </w:r>
          </w:p>
          <w:p w:rsidR="00473B03" w:rsidRDefault="00473B03" w:rsidP="00B35A00">
            <w:pPr>
              <w:spacing w:after="0" w:line="240" w:lineRule="auto"/>
              <w:rPr>
                <w:rFonts w:ascii="Sylfaen" w:eastAsia="Times New Roman" w:hAnsi="Sylfaen" w:cs="Times New Roman"/>
                <w:sz w:val="20"/>
                <w:szCs w:val="20"/>
                <w:lang w:val="ka-GE"/>
              </w:rPr>
            </w:pPr>
          </w:p>
          <w:p w:rsidR="00473B03" w:rsidRDefault="00F052CF" w:rsidP="00874CDA">
            <w:pPr>
              <w:spacing w:after="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დანართში მოყვანილი გაანგარიშებები </w:t>
            </w:r>
            <w:r w:rsidRPr="00F052CF">
              <w:rPr>
                <w:rFonts w:ascii="Sylfaen" w:eastAsia="Times New Roman" w:hAnsi="Sylfaen" w:cs="Times New Roman"/>
                <w:sz w:val="20"/>
                <w:szCs w:val="20"/>
                <w:lang w:val="ka-GE"/>
              </w:rPr>
              <w:t xml:space="preserve">ცხადყოფს, </w:t>
            </w:r>
            <w:r>
              <w:rPr>
                <w:rFonts w:ascii="Sylfaen" w:eastAsia="Times New Roman" w:hAnsi="Sylfaen" w:cs="Times New Roman"/>
                <w:sz w:val="20"/>
                <w:szCs w:val="20"/>
                <w:lang w:val="ka-GE"/>
              </w:rPr>
              <w:t xml:space="preserve">რომ </w:t>
            </w:r>
            <w:r w:rsidRPr="00F052CF">
              <w:rPr>
                <w:rFonts w:ascii="Sylfaen" w:eastAsia="Times New Roman" w:hAnsi="Sylfaen" w:cs="Times New Roman"/>
                <w:sz w:val="20"/>
                <w:szCs w:val="20"/>
                <w:lang w:val="ka-GE"/>
              </w:rPr>
              <w:t>I;</w:t>
            </w:r>
            <w:r>
              <w:rPr>
                <w:rFonts w:ascii="Sylfaen" w:eastAsia="Times New Roman" w:hAnsi="Sylfaen" w:cs="Times New Roman"/>
                <w:sz w:val="20"/>
                <w:szCs w:val="20"/>
                <w:lang w:val="ka-GE"/>
              </w:rPr>
              <w:t xml:space="preserve"> </w:t>
            </w:r>
            <w:r w:rsidRPr="00F052CF">
              <w:rPr>
                <w:rFonts w:ascii="Sylfaen" w:eastAsia="Times New Roman" w:hAnsi="Sylfaen" w:cs="Times New Roman"/>
                <w:sz w:val="20"/>
                <w:szCs w:val="20"/>
                <w:lang w:val="ka-GE"/>
              </w:rPr>
              <w:t>II;</w:t>
            </w:r>
            <w:r>
              <w:rPr>
                <w:rFonts w:ascii="Sylfaen" w:eastAsia="Times New Roman" w:hAnsi="Sylfaen" w:cs="Times New Roman"/>
                <w:sz w:val="20"/>
                <w:szCs w:val="20"/>
                <w:lang w:val="ka-GE"/>
              </w:rPr>
              <w:t xml:space="preserve"> </w:t>
            </w:r>
            <w:r w:rsidRPr="00F052CF">
              <w:rPr>
                <w:rFonts w:ascii="Sylfaen" w:eastAsia="Times New Roman" w:hAnsi="Sylfaen" w:cs="Times New Roman"/>
                <w:sz w:val="20"/>
                <w:szCs w:val="20"/>
                <w:lang w:val="ka-GE"/>
              </w:rPr>
              <w:t>III;</w:t>
            </w:r>
            <w:r>
              <w:rPr>
                <w:rFonts w:ascii="Sylfaen" w:eastAsia="Times New Roman" w:hAnsi="Sylfaen" w:cs="Times New Roman"/>
                <w:sz w:val="20"/>
                <w:szCs w:val="20"/>
                <w:lang w:val="ka-GE"/>
              </w:rPr>
              <w:t xml:space="preserve"> </w:t>
            </w:r>
            <w:r w:rsidRPr="00F052CF">
              <w:rPr>
                <w:rFonts w:ascii="Sylfaen" w:eastAsia="Times New Roman" w:hAnsi="Sylfaen" w:cs="Times New Roman"/>
                <w:sz w:val="20"/>
                <w:szCs w:val="20"/>
                <w:lang w:val="ka-GE"/>
              </w:rPr>
              <w:t>IX;</w:t>
            </w:r>
            <w:r>
              <w:rPr>
                <w:rFonts w:ascii="Sylfaen" w:eastAsia="Times New Roman" w:hAnsi="Sylfaen" w:cs="Times New Roman"/>
                <w:sz w:val="20"/>
                <w:szCs w:val="20"/>
                <w:lang w:val="ka-GE"/>
              </w:rPr>
              <w:t xml:space="preserve"> </w:t>
            </w:r>
            <w:r w:rsidRPr="00F052CF">
              <w:rPr>
                <w:rFonts w:ascii="Sylfaen" w:eastAsia="Times New Roman" w:hAnsi="Sylfaen" w:cs="Times New Roman"/>
                <w:sz w:val="20"/>
                <w:szCs w:val="20"/>
                <w:lang w:val="ka-GE"/>
              </w:rPr>
              <w:t>X;</w:t>
            </w:r>
            <w:r>
              <w:rPr>
                <w:rFonts w:ascii="Sylfaen" w:eastAsia="Times New Roman" w:hAnsi="Sylfaen" w:cs="Times New Roman"/>
                <w:sz w:val="20"/>
                <w:szCs w:val="20"/>
                <w:lang w:val="ka-GE"/>
              </w:rPr>
              <w:t xml:space="preserve"> </w:t>
            </w:r>
            <w:r w:rsidRPr="00F052CF">
              <w:rPr>
                <w:rFonts w:ascii="Sylfaen" w:eastAsia="Times New Roman" w:hAnsi="Sylfaen" w:cs="Times New Roman"/>
                <w:sz w:val="20"/>
                <w:szCs w:val="20"/>
                <w:lang w:val="ka-GE"/>
              </w:rPr>
              <w:t>XI;</w:t>
            </w:r>
            <w:r>
              <w:rPr>
                <w:rFonts w:ascii="Sylfaen" w:eastAsia="Times New Roman" w:hAnsi="Sylfaen" w:cs="Times New Roman"/>
                <w:sz w:val="20"/>
                <w:szCs w:val="20"/>
                <w:lang w:val="ka-GE"/>
              </w:rPr>
              <w:t xml:space="preserve"> </w:t>
            </w:r>
            <w:r w:rsidRPr="00F052CF">
              <w:rPr>
                <w:rFonts w:ascii="Sylfaen" w:eastAsia="Times New Roman" w:hAnsi="Sylfaen" w:cs="Times New Roman"/>
                <w:sz w:val="20"/>
                <w:szCs w:val="20"/>
                <w:lang w:val="ka-GE"/>
              </w:rPr>
              <w:t xml:space="preserve">XII თვეებში ემპირიული კოეფიციენტად 0,8 გამოყენება არამართებულად შეამცირებდა ხარჯს, რაც ასევე გამოიწვევდა საშუალო წლიური ხარჯის შემცირებასაც. ზემოაღნიშნულიდან გამომდინარე კ. </w:t>
            </w:r>
            <w:r w:rsidRPr="00F052CF">
              <w:rPr>
                <w:rFonts w:ascii="Sylfaen" w:eastAsia="Times New Roman" w:hAnsi="Sylfaen" w:cs="Times New Roman"/>
                <w:sz w:val="20"/>
                <w:szCs w:val="20"/>
                <w:lang w:val="ka-GE"/>
              </w:rPr>
              <w:lastRenderedPageBreak/>
              <w:t xml:space="preserve">ბახმაროდან ბახვი 2 ჰესის სათავე ნაგებობის კვეთში </w:t>
            </w:r>
            <w:r w:rsidR="00874CDA">
              <w:rPr>
                <w:rFonts w:ascii="Sylfaen" w:eastAsia="Times New Roman" w:hAnsi="Sylfaen" w:cs="Times New Roman"/>
                <w:sz w:val="20"/>
                <w:szCs w:val="20"/>
                <w:lang w:val="ka-GE"/>
              </w:rPr>
              <w:t xml:space="preserve">გადმოთვლისათვის მე-5, მე-6, მე-7 და მე-8 თვეებში გამოყენებულია </w:t>
            </w:r>
            <w:r w:rsidR="00874CDA" w:rsidRPr="00F052CF">
              <w:rPr>
                <w:rFonts w:ascii="Sylfaen" w:eastAsia="Times New Roman" w:hAnsi="Sylfaen" w:cs="Times New Roman"/>
                <w:sz w:val="20"/>
                <w:szCs w:val="20"/>
                <w:lang w:val="ka-GE"/>
              </w:rPr>
              <w:t>m კოეფიციენტ</w:t>
            </w:r>
            <w:r w:rsidR="00874CDA">
              <w:rPr>
                <w:rFonts w:ascii="Sylfaen" w:eastAsia="Times New Roman" w:hAnsi="Sylfaen" w:cs="Times New Roman"/>
                <w:sz w:val="20"/>
                <w:szCs w:val="20"/>
                <w:lang w:val="ka-GE"/>
              </w:rPr>
              <w:t xml:space="preserve">ი 1, ხოლო დანარჩენ თვეებში 0.8. </w:t>
            </w:r>
          </w:p>
          <w:p w:rsidR="00874CDA" w:rsidRPr="00050DFF" w:rsidRDefault="00874CDA" w:rsidP="00874CDA">
            <w:pPr>
              <w:spacing w:after="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რაც შეეხება 0.86 კოეფიციენტს ის გამოყენებული არ არის. </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17</w:t>
            </w:r>
          </w:p>
        </w:tc>
        <w:tc>
          <w:tcPr>
            <w:tcW w:w="6223" w:type="dxa"/>
          </w:tcPr>
          <w:p w:rsidR="00D87576" w:rsidRPr="00565816" w:rsidRDefault="00D87576" w:rsidP="00B35A00">
            <w:pPr>
              <w:spacing w:after="0"/>
              <w:rPr>
                <w:rFonts w:ascii="Sylfaen" w:hAnsi="Sylfaen"/>
                <w:sz w:val="20"/>
                <w:szCs w:val="20"/>
                <w:lang w:val="ka-GE"/>
              </w:rPr>
            </w:pPr>
            <w:r>
              <w:rPr>
                <w:rFonts w:ascii="Sylfaen" w:hAnsi="Sylfaen"/>
                <w:sz w:val="20"/>
                <w:szCs w:val="20"/>
                <w:lang w:val="ka-GE"/>
              </w:rPr>
              <w:t xml:space="preserve">წარმოდგენილი უნდა იყოს დეტალური ინფორმაცია </w:t>
            </w:r>
            <w:r>
              <w:rPr>
                <w:rFonts w:ascii="Sylfaen" w:hAnsi="Sylfaen"/>
                <w:sz w:val="20"/>
                <w:szCs w:val="20"/>
              </w:rPr>
              <w:t>Cv/Cs-</w:t>
            </w:r>
            <w:r>
              <w:rPr>
                <w:rFonts w:ascii="Sylfaen" w:hAnsi="Sylfaen"/>
                <w:sz w:val="20"/>
                <w:szCs w:val="20"/>
                <w:lang w:val="ka-GE"/>
              </w:rPr>
              <w:t>ს რომელი თანაფარდობებია აღებული სათავე ნაგებობის გასწორში 10%, 50% და 90%-იანი უზრუნველყოფების საანგარიშოდ თვეების მიხედვით, ვინაიდან ანგარიშში მოცემული თანაფარდობები და სამპარამეტრიანი გამა განაწილებით მიღებული სიდიდეები განსხვავდება ერთმანეთისგან, რაც საჭიროებს დაზუსტება/კორექტირებას.</w:t>
            </w:r>
          </w:p>
        </w:tc>
        <w:tc>
          <w:tcPr>
            <w:tcW w:w="6804" w:type="dxa"/>
          </w:tcPr>
          <w:p w:rsidR="00473B03" w:rsidRPr="005278CD" w:rsidRDefault="00473B03" w:rsidP="00473B03">
            <w:pPr>
              <w:spacing w:before="120" w:after="120" w:line="240" w:lineRule="auto"/>
              <w:rPr>
                <w:rFonts w:ascii="Sylfaen" w:eastAsiaTheme="minorEastAsia" w:hAnsi="Sylfaen" w:cs="Sylfaen"/>
                <w:sz w:val="20"/>
                <w:szCs w:val="20"/>
                <w:lang w:val="ka-GE" w:eastAsia="zh-CN"/>
              </w:rPr>
            </w:pPr>
            <w:r w:rsidRPr="005278CD">
              <w:rPr>
                <w:rFonts w:ascii="Sylfaen" w:eastAsiaTheme="minorEastAsia" w:hAnsi="Sylfaen" w:cs="Sylfaen"/>
                <w:sz w:val="20"/>
                <w:szCs w:val="20"/>
                <w:lang w:val="ka-GE" w:eastAsia="zh-CN"/>
              </w:rPr>
              <w:t>იმის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გამო</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რომ</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კ</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ბახმაროს</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საგუშაგოს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მონაცემები</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არარეპრეზანტატიულია</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მოხდა</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კ</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ბახმაროს</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საგუშაგოს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მონაცემების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დაგრძელება</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ბახმაროს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კვეთის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შიდაწლიური</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გადანაწილების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შენარჩუნებით</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ქვედა</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ბახვის</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საგუშაგოს</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მონაცემების</w:t>
            </w:r>
            <w:r w:rsidRPr="005278CD">
              <w:rPr>
                <w:rFonts w:eastAsiaTheme="minorEastAsia" w:cs="Sylfaen"/>
                <w:sz w:val="20"/>
                <w:szCs w:val="20"/>
                <w:lang w:val="ka-GE" w:eastAsia="zh-CN"/>
              </w:rPr>
              <w:t xml:space="preserve"> </w:t>
            </w:r>
            <w:r w:rsidRPr="005278CD">
              <w:rPr>
                <w:rFonts w:ascii="Sylfaen" w:eastAsiaTheme="minorEastAsia" w:hAnsi="Sylfaen" w:cs="Sylfaen"/>
                <w:sz w:val="20"/>
                <w:szCs w:val="20"/>
                <w:lang w:val="ka-GE" w:eastAsia="zh-CN"/>
              </w:rPr>
              <w:t>გამოყენებით</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გადამყვანი</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კოეფიციენტების</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დასადგენად</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გამოყენებული</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იქნა</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თანხვედრი</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წლების</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ყოველდ</w:t>
            </w:r>
            <w:r>
              <w:rPr>
                <w:rFonts w:ascii="Sylfaen" w:eastAsiaTheme="minorEastAsia" w:hAnsi="Sylfaen" w:cs="Sylfaen"/>
                <w:sz w:val="20"/>
                <w:szCs w:val="20"/>
                <w:lang w:val="ka-GE" w:eastAsia="zh-CN"/>
              </w:rPr>
              <w:t>ღ</w:t>
            </w:r>
            <w:r w:rsidRPr="005278CD">
              <w:rPr>
                <w:rFonts w:ascii="Sylfaen" w:eastAsiaTheme="minorEastAsia" w:hAnsi="Sylfaen" w:cs="Sylfaen"/>
                <w:sz w:val="20"/>
                <w:szCs w:val="20"/>
                <w:lang w:val="ka-GE" w:eastAsia="zh-CN"/>
              </w:rPr>
              <w:t>იური</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ხა</w:t>
            </w:r>
            <w:r>
              <w:rPr>
                <w:rFonts w:ascii="Sylfaen" w:eastAsiaTheme="minorEastAsia" w:hAnsi="Sylfaen" w:cs="Sylfaen"/>
                <w:sz w:val="20"/>
                <w:szCs w:val="20"/>
                <w:lang w:val="ka-GE" w:eastAsia="zh-CN"/>
              </w:rPr>
              <w:t>რ</w:t>
            </w:r>
            <w:r w:rsidRPr="005278CD">
              <w:rPr>
                <w:rFonts w:ascii="Sylfaen" w:eastAsiaTheme="minorEastAsia" w:hAnsi="Sylfaen" w:cs="Sylfaen"/>
                <w:sz w:val="20"/>
                <w:szCs w:val="20"/>
                <w:lang w:val="ka-GE" w:eastAsia="zh-CN"/>
              </w:rPr>
              <w:t>ჯები</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და</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დადგინდა</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გადამყვანი</w:t>
            </w:r>
            <w:r w:rsidRPr="005278CD">
              <w:rPr>
                <w:rFonts w:eastAsiaTheme="minorEastAsia"/>
                <w:sz w:val="20"/>
                <w:szCs w:val="20"/>
                <w:lang w:val="ka-GE" w:eastAsia="zh-CN"/>
              </w:rPr>
              <w:t xml:space="preserve"> </w:t>
            </w:r>
            <w:r w:rsidRPr="005278CD">
              <w:rPr>
                <w:rFonts w:ascii="Sylfaen" w:eastAsiaTheme="minorEastAsia" w:hAnsi="Sylfaen" w:cs="Sylfaen"/>
                <w:sz w:val="20"/>
                <w:szCs w:val="20"/>
                <w:lang w:val="ka-GE" w:eastAsia="zh-CN"/>
              </w:rPr>
              <w:t>კოეფიციენტები.</w:t>
            </w:r>
          </w:p>
          <w:p w:rsidR="00D87576" w:rsidRDefault="00473B03" w:rsidP="00473B03">
            <w:pPr>
              <w:spacing w:before="120" w:after="120" w:line="240" w:lineRule="auto"/>
              <w:rPr>
                <w:rFonts w:ascii="Sylfaen" w:hAnsi="Sylfaen"/>
                <w:sz w:val="20"/>
                <w:szCs w:val="20"/>
                <w:lang w:val="ka-GE"/>
              </w:rPr>
            </w:pPr>
            <w:r w:rsidRPr="005278CD">
              <w:rPr>
                <w:rFonts w:ascii="Sylfaen" w:hAnsi="Sylfaen"/>
                <w:sz w:val="20"/>
                <w:szCs w:val="20"/>
                <w:lang w:val="ka-GE"/>
              </w:rPr>
              <w:t>Cv/Cs-ს თანაფარდობას ვიყენებთ რიგის რეპრეზენტატიულობის დადგენისათვის, ხოლო 10%, 50% და 90%-იანი უზრუნველყოფის საანგარიშოდ გამოყენებულ იქნა ყოველდღიური მონაცემები დალაგებული კლებადობის რიგით გადატანილი საპროექტო კვეთში.</w:t>
            </w:r>
          </w:p>
          <w:p w:rsidR="004A5DE1" w:rsidRPr="004A5DE1" w:rsidRDefault="004A5DE1" w:rsidP="006C3054">
            <w:pPr>
              <w:spacing w:before="120" w:after="120" w:line="240" w:lineRule="auto"/>
              <w:rPr>
                <w:rFonts w:ascii="Sylfaen" w:eastAsia="Times New Roman" w:hAnsi="Sylfaen" w:cs="Times New Roman"/>
                <w:sz w:val="20"/>
                <w:szCs w:val="20"/>
                <w:lang w:val="ka-GE"/>
              </w:rPr>
            </w:pPr>
            <w:r w:rsidRPr="00886334">
              <w:rPr>
                <w:rFonts w:ascii="Sylfaen" w:hAnsi="Sylfaen"/>
                <w:sz w:val="20"/>
                <w:szCs w:val="20"/>
                <w:lang w:val="ka-GE"/>
              </w:rPr>
              <w:t>იხილეთ დანართი</w:t>
            </w:r>
            <w:r w:rsidR="00886334" w:rsidRPr="00886334">
              <w:rPr>
                <w:rFonts w:ascii="Sylfaen" w:hAnsi="Sylfaen"/>
                <w:sz w:val="20"/>
                <w:szCs w:val="20"/>
                <w:lang w:val="ka-GE"/>
              </w:rPr>
              <w:t xml:space="preserve"> N1</w:t>
            </w:r>
            <w:r w:rsidR="006C3054">
              <w:rPr>
                <w:rFonts w:ascii="Sylfaen" w:hAnsi="Sylfaen"/>
                <w:sz w:val="20"/>
                <w:szCs w:val="20"/>
                <w:lang w:val="ka-GE"/>
              </w:rPr>
              <w:t>2</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t>18</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 xml:space="preserve">საინჟინრო-გეოლოგიური კვლევების ანგარიშში მოცემული ინფორმაციით, „ბახვის მარცხენა ფერდობზე, სადაც სადაწნეო სისტემების მშენებლობა არის დაგეგმილი, მეწყრული მოვლენების განვითარებას აქვს ადგილი, რომელიც საინჟინრო გეოლოგიურ რუკაზე არის ასახული“. ამავე ანგარიშში მოცემული ინფორმაციით „კვლევების ეტაპზე გამოვლენილია მცირე მეწყრული მოვლენები სადაწნეო მილსადენის პკ 65-დან პკ 69-მდე მონაკვეთის ფარგლებში, ხოლო უფრო დიდი მასშტაბის მეწყრული მოვლენები ფიქსირდება სადერივაციო გვირაბის განლაგების ზონაში, სადაც ისინი უარყოფით გავლენას ვერ მოახდენენ გვირაბის სამშენებლო და საექსპლუატაციო პირობებზე“, რომლის შემარბილებელ ღონისძიებად ანგარიშში განსაზღვრულია მეწყრის ზემოქმედების ქვეშ არსებული გრუნტის ზედაპირული ფენის გამაგრება ორმაგი მავთულის ფოლადის ბადით, რომლის ფოლადის ტროსებიც ანკერული სამაგრებით ჩამაგრებულია სტაბილური ქნების ქვედა ფენაში, </w:t>
            </w:r>
            <w:r>
              <w:rPr>
                <w:rFonts w:ascii="Sylfaen" w:hAnsi="Sylfaen"/>
                <w:sz w:val="20"/>
                <w:szCs w:val="20"/>
                <w:lang w:val="ka-GE"/>
              </w:rPr>
              <w:lastRenderedPageBreak/>
              <w:t>რაც უზრუნველყოფს გრუნტის ორმაგ სტაბილიზაციას და გზის საფარის ქვეშ ქანების დაცვას მოსალოდნელი ჩამოშლისგან. აღნიშნული სამუშაოების დაპროექტება შეუძლებელია დეტალური საინჟინრო-გეოლოგიური გამოკვლევის მონაცემების გარეშე, რაც საჭიროებს დაზუსტება/კორექტირებას.</w:t>
            </w:r>
          </w:p>
        </w:tc>
        <w:tc>
          <w:tcPr>
            <w:tcW w:w="6804" w:type="dxa"/>
          </w:tcPr>
          <w:p w:rsidR="00C470A6" w:rsidRDefault="00AC70C4" w:rsidP="00FD206D">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lastRenderedPageBreak/>
              <w:t xml:space="preserve">ბახვი 2 ჰესის საპროექტო დერეფანში ჩატარებული საინჟინრო-გეოლოგიური კვლევის შედეგების მიხედვით, აქ არსებული </w:t>
            </w:r>
            <w:r w:rsidR="00575053">
              <w:rPr>
                <w:rFonts w:ascii="Sylfaen" w:eastAsia="Times New Roman" w:hAnsi="Sylfaen" w:cs="Times New Roman"/>
                <w:sz w:val="20"/>
                <w:szCs w:val="20"/>
                <w:lang w:val="ka-GE"/>
              </w:rPr>
              <w:t xml:space="preserve">მცირე </w:t>
            </w:r>
            <w:r>
              <w:rPr>
                <w:rFonts w:ascii="Sylfaen" w:eastAsia="Times New Roman" w:hAnsi="Sylfaen" w:cs="Times New Roman"/>
                <w:sz w:val="20"/>
                <w:szCs w:val="20"/>
                <w:lang w:val="ka-GE"/>
              </w:rPr>
              <w:t xml:space="preserve">მეწყრული </w:t>
            </w:r>
            <w:r w:rsidR="00575053">
              <w:rPr>
                <w:rFonts w:ascii="Sylfaen" w:eastAsia="Times New Roman" w:hAnsi="Sylfaen" w:cs="Times New Roman"/>
                <w:sz w:val="20"/>
                <w:szCs w:val="20"/>
                <w:lang w:val="ka-GE"/>
              </w:rPr>
              <w:t>სხეულები</w:t>
            </w:r>
            <w:r>
              <w:rPr>
                <w:rFonts w:ascii="Sylfaen" w:eastAsia="Times New Roman" w:hAnsi="Sylfaen" w:cs="Times New Roman"/>
                <w:sz w:val="20"/>
                <w:szCs w:val="20"/>
                <w:lang w:val="ka-GE"/>
              </w:rPr>
              <w:t xml:space="preserve"> </w:t>
            </w:r>
            <w:r w:rsidR="00575053">
              <w:rPr>
                <w:rFonts w:ascii="Sylfaen" w:eastAsia="Times New Roman" w:hAnsi="Sylfaen" w:cs="Times New Roman"/>
                <w:sz w:val="20"/>
                <w:szCs w:val="20"/>
                <w:lang w:val="ka-GE"/>
              </w:rPr>
              <w:t xml:space="preserve">მნიშნელოვან ნეგატიურ ზემოქმედებას ვერ მოახდენს სადაწნეო სისტემების მშენებლობის და ექსპლუატაციის პირობებზე. ამასთანავე გზშ-ის ანგარიშში </w:t>
            </w:r>
            <w:r w:rsidR="00C470A6">
              <w:rPr>
                <w:rFonts w:ascii="Sylfaen" w:eastAsia="Times New Roman" w:hAnsi="Sylfaen" w:cs="Times New Roman"/>
                <w:sz w:val="20"/>
                <w:szCs w:val="20"/>
                <w:lang w:val="ka-GE"/>
              </w:rPr>
              <w:t xml:space="preserve">მოცემული გეოდინამიკური პროცესების გააქტიურების </w:t>
            </w:r>
            <w:r w:rsidR="00900F15">
              <w:rPr>
                <w:rFonts w:ascii="Sylfaen" w:eastAsia="Times New Roman" w:hAnsi="Sylfaen" w:cs="Times New Roman"/>
                <w:sz w:val="20"/>
                <w:szCs w:val="20"/>
                <w:lang w:val="ka-GE"/>
              </w:rPr>
              <w:t xml:space="preserve">შემარბილებელი ღონისძიებები </w:t>
            </w:r>
            <w:r w:rsidR="00575053">
              <w:rPr>
                <w:rFonts w:ascii="Sylfaen" w:eastAsia="Times New Roman" w:hAnsi="Sylfaen" w:cs="Times New Roman"/>
                <w:sz w:val="20"/>
                <w:szCs w:val="20"/>
                <w:lang w:val="ka-GE"/>
              </w:rPr>
              <w:t xml:space="preserve"> </w:t>
            </w:r>
            <w:r w:rsidR="00900F15">
              <w:rPr>
                <w:rFonts w:ascii="Sylfaen" w:eastAsia="Times New Roman" w:hAnsi="Sylfaen" w:cs="Times New Roman"/>
                <w:sz w:val="20"/>
                <w:szCs w:val="20"/>
                <w:lang w:val="ka-GE"/>
              </w:rPr>
              <w:t xml:space="preserve">(პარაგრაფი 6.4.3.). </w:t>
            </w:r>
          </w:p>
          <w:p w:rsidR="00900F15" w:rsidRDefault="00900F15" w:rsidP="00FD206D">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ვეთანხმებით პატივცემულ ექსპერტს, რომ კონკრეტული შემარბილებელი ღონისძიებების განხორციელება შეუძლებელი იქნება დეტალური საინჟინრო-გეოლოგიური კვლევის გარეშე არ იქნება შესაძლებელი, მაგრამ  სამუშაოების შესრულება  საქართვლოს გარემოსდაცვითი კანონმდებლობის მოთხოვნებიდან გამომდინარე შესაძლებელი იქნება მხოლოდ გარემოსდაცვითი გადაწყვეტილების მიღების შემდეგ, კერძოდ:</w:t>
            </w:r>
            <w:r w:rsidR="00E07497">
              <w:rPr>
                <w:rFonts w:ascii="Sylfaen" w:eastAsia="Times New Roman" w:hAnsi="Sylfaen" w:cs="Times New Roman"/>
                <w:sz w:val="20"/>
                <w:szCs w:val="20"/>
                <w:lang w:val="ka-GE"/>
              </w:rPr>
              <w:t xml:space="preserve"> რადგან საპროექტო ტერიტორიებზე დღეისათვის არ არსებობს მისასვლელი გზები  შეუძლებელია საჭირო ტექნიკის და აღჭურვილობის  შეყვანა. გზების მოწყობა კი </w:t>
            </w:r>
            <w:r w:rsidR="00E07497">
              <w:rPr>
                <w:rFonts w:ascii="Sylfaen" w:eastAsia="Times New Roman" w:hAnsi="Sylfaen" w:cs="Times New Roman"/>
                <w:sz w:val="20"/>
                <w:szCs w:val="20"/>
                <w:lang w:val="ka-GE"/>
              </w:rPr>
              <w:lastRenderedPageBreak/>
              <w:t xml:space="preserve">დაკავშირებული იქნება მნიშვნელოვანი რაოდენობის მცენარეული საფარის გაჩეხვასთან.   </w:t>
            </w:r>
          </w:p>
          <w:p w:rsidR="00E07497" w:rsidRDefault="00E07497" w:rsidP="00FD206D">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გარემოსდაცვითი შეფასების </w:t>
            </w:r>
            <w:r w:rsidRPr="00E07497">
              <w:rPr>
                <w:rFonts w:ascii="Sylfaen" w:eastAsia="Times New Roman" w:hAnsi="Sylfaen" w:cs="Times New Roman"/>
                <w:sz w:val="20"/>
                <w:szCs w:val="20"/>
                <w:lang w:val="ka-GE"/>
              </w:rPr>
              <w:t xml:space="preserve">კოდექსის მე-5 მუხლის მე-2 ნაწილისა და ტყითსარგებლობის წესის 274 მუხლის პირველი პუნქტის თანახმად, ტყითსარგებლობის უფლება საქმიანობის განმახორციელებელს ენიჭება გარემოსდაცვით გადაწყვეტილებასთან ერთად. შესაბამისად, </w:t>
            </w:r>
            <w:r>
              <w:rPr>
                <w:rFonts w:ascii="Sylfaen" w:eastAsia="Times New Roman" w:hAnsi="Sylfaen" w:cs="Times New Roman"/>
                <w:sz w:val="20"/>
                <w:szCs w:val="20"/>
                <w:lang w:val="ka-GE"/>
              </w:rPr>
              <w:t xml:space="preserve">დღეისათვის საპროექტო </w:t>
            </w:r>
            <w:r w:rsidRPr="00E07497">
              <w:rPr>
                <w:rFonts w:ascii="Sylfaen" w:eastAsia="Times New Roman" w:hAnsi="Sylfaen" w:cs="Times New Roman"/>
                <w:sz w:val="20"/>
                <w:szCs w:val="20"/>
                <w:lang w:val="ka-GE"/>
              </w:rPr>
              <w:t>ტერიტორი</w:t>
            </w:r>
            <w:r>
              <w:rPr>
                <w:rFonts w:ascii="Sylfaen" w:eastAsia="Times New Roman" w:hAnsi="Sylfaen" w:cs="Times New Roman"/>
                <w:sz w:val="20"/>
                <w:szCs w:val="20"/>
                <w:lang w:val="ka-GE"/>
              </w:rPr>
              <w:t>ებ</w:t>
            </w:r>
            <w:r w:rsidRPr="00E07497">
              <w:rPr>
                <w:rFonts w:ascii="Sylfaen" w:eastAsia="Times New Roman" w:hAnsi="Sylfaen" w:cs="Times New Roman"/>
                <w:sz w:val="20"/>
                <w:szCs w:val="20"/>
                <w:lang w:val="ka-GE"/>
              </w:rPr>
              <w:t>ზე</w:t>
            </w:r>
            <w:r>
              <w:rPr>
                <w:rFonts w:ascii="Sylfaen" w:eastAsia="Times New Roman" w:hAnsi="Sylfaen" w:cs="Times New Roman"/>
                <w:sz w:val="20"/>
                <w:szCs w:val="20"/>
                <w:lang w:val="ka-GE"/>
              </w:rPr>
              <w:t>,</w:t>
            </w:r>
            <w:r w:rsidRPr="00E07497">
              <w:rPr>
                <w:rFonts w:ascii="Sylfaen" w:eastAsia="Times New Roman" w:hAnsi="Sylfaen" w:cs="Times New Roman"/>
                <w:sz w:val="20"/>
                <w:szCs w:val="20"/>
                <w:lang w:val="ka-GE"/>
              </w:rPr>
              <w:t xml:space="preserve"> კანონის ფარგლებში</w:t>
            </w:r>
            <w:r>
              <w:rPr>
                <w:rFonts w:ascii="Sylfaen" w:eastAsia="Times New Roman" w:hAnsi="Sylfaen" w:cs="Times New Roman"/>
                <w:sz w:val="20"/>
                <w:szCs w:val="20"/>
                <w:lang w:val="ka-GE"/>
              </w:rPr>
              <w:t>,</w:t>
            </w:r>
            <w:r w:rsidRPr="00E07497">
              <w:rPr>
                <w:rFonts w:ascii="Sylfaen" w:eastAsia="Times New Roman" w:hAnsi="Sylfaen" w:cs="Times New Roman"/>
                <w:sz w:val="20"/>
                <w:szCs w:val="20"/>
                <w:lang w:val="ka-GE"/>
              </w:rPr>
              <w:t xml:space="preserve"> </w:t>
            </w:r>
            <w:r>
              <w:rPr>
                <w:rFonts w:ascii="Sylfaen" w:eastAsia="Times New Roman" w:hAnsi="Sylfaen" w:cs="Times New Roman"/>
                <w:sz w:val="20"/>
                <w:szCs w:val="20"/>
                <w:lang w:val="ka-GE"/>
              </w:rPr>
              <w:t xml:space="preserve">მცენარეული საფარის გაჩეხვა, გზის გაყვანა და დეტალური საინჟინრო-გეოლოგიური კვლევის ჩატარება შესაძლებელი არ არის.  </w:t>
            </w:r>
          </w:p>
          <w:p w:rsidR="00D87576" w:rsidRPr="00050DFF" w:rsidRDefault="00E07497" w:rsidP="00FD206D">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გამომდინარე აღნიშნულიდან გვირაბის დერეფანში არსებული მეწყრული სხეულის დეტალური საინჟინრო-გეოლოგიური კვლევა ჩატარდება გარემოსდაცვითი გადაწყვეტილების მიღების შემდეგ და კვლევის შედეგები გვირაბის  მშენებლობის დაწყებამდე </w:t>
            </w:r>
            <w:r w:rsidR="00FD206D">
              <w:rPr>
                <w:rFonts w:ascii="Sylfaen" w:eastAsia="Times New Roman" w:hAnsi="Sylfaen" w:cs="Times New Roman"/>
                <w:sz w:val="20"/>
                <w:szCs w:val="20"/>
                <w:lang w:val="ka-GE"/>
              </w:rPr>
              <w:t xml:space="preserve">წარდგენილი იქნება საქართველოს გარემოს დაცვისა სოფლის მეურნეობის სამინისტროში.  </w:t>
            </w:r>
          </w:p>
        </w:tc>
      </w:tr>
      <w:tr w:rsidR="00D87576" w:rsidRPr="00050DFF" w:rsidTr="00B9615E">
        <w:trPr>
          <w:trHeight w:val="275"/>
          <w:jc w:val="center"/>
        </w:trPr>
        <w:tc>
          <w:tcPr>
            <w:tcW w:w="576" w:type="dxa"/>
            <w:vAlign w:val="center"/>
          </w:tcPr>
          <w:p w:rsidR="00D87576" w:rsidRPr="00050DFF" w:rsidRDefault="00D87576" w:rsidP="00900F15">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1</w:t>
            </w:r>
            <w:r w:rsidR="00900F15">
              <w:rPr>
                <w:rFonts w:ascii="Sylfaen" w:eastAsia="Times New Roman" w:hAnsi="Sylfaen" w:cs="Sylfaen"/>
                <w:sz w:val="20"/>
                <w:szCs w:val="20"/>
                <w:lang w:val="ka-GE"/>
              </w:rPr>
              <w:t>9</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ვინაიდან მდინარე ბახვი არის ღვარცოფული ხასიათის მდინარე, გზშ-ის ანგარიშში წარმოდგენილი უნდა იყოს მის შესასწავლად ჩატარებული სამუშაოების შესახებ დეტალური ინფორმაცია. განსაკუთრებული ყურადღება უნდა გამახვილდეს ფონდურ მასალაზე, სადაც აღწერილი იქნება ადრეულ წლებში ამ მოვლენის სიხშირე, ხასიათი, მასშტაბები და შედეგები, უნდა დაგინდეს კვების არეები და სხვა მნიშვნელოვანი მახასიათებლები, რის საფუძველზეც მოხდება ღვარცოფსაწინააღმდეგო შემარბილებელი ღონისძიებების შემუშავება.</w:t>
            </w:r>
          </w:p>
        </w:tc>
        <w:tc>
          <w:tcPr>
            <w:tcW w:w="6804" w:type="dxa"/>
          </w:tcPr>
          <w:p w:rsidR="00FD206D" w:rsidRPr="00FD206D" w:rsidRDefault="00FD206D" w:rsidP="00FD206D">
            <w:pPr>
              <w:spacing w:before="120" w:after="120" w:line="240" w:lineRule="auto"/>
              <w:rPr>
                <w:rFonts w:ascii="Sylfaen" w:hAnsi="Sylfaen" w:cstheme="minorHAnsi"/>
                <w:sz w:val="20"/>
                <w:szCs w:val="20"/>
                <w:lang w:val="ka-GE"/>
              </w:rPr>
            </w:pPr>
            <w:r w:rsidRPr="00FD206D">
              <w:rPr>
                <w:rFonts w:ascii="Sylfaen" w:hAnsi="Sylfaen" w:cstheme="minorHAnsi"/>
                <w:sz w:val="20"/>
                <w:szCs w:val="20"/>
                <w:lang w:val="ka-GE"/>
              </w:rPr>
              <w:t xml:space="preserve">მდინარე ბახვისწყალი არ ხასიათდება  საშიში ჰიდროლოგიური, ღვარცოფული მოვლენებით, 1.იხ.[5] Ресурсы </w:t>
            </w:r>
            <w:proofErr w:type="spellStart"/>
            <w:r w:rsidRPr="00FD206D">
              <w:rPr>
                <w:rFonts w:ascii="Sylfaen" w:hAnsi="Sylfaen" w:cstheme="minorHAnsi"/>
                <w:sz w:val="20"/>
                <w:szCs w:val="20"/>
                <w:lang w:val="ka-GE"/>
              </w:rPr>
              <w:t>поверхностных</w:t>
            </w:r>
            <w:proofErr w:type="spellEnd"/>
            <w:r w:rsidRPr="00FD206D">
              <w:rPr>
                <w:rFonts w:ascii="Sylfaen" w:hAnsi="Sylfaen" w:cstheme="minorHAnsi"/>
                <w:sz w:val="20"/>
                <w:szCs w:val="20"/>
                <w:lang w:val="ka-GE"/>
              </w:rPr>
              <w:t xml:space="preserve"> </w:t>
            </w:r>
            <w:proofErr w:type="spellStart"/>
            <w:r w:rsidRPr="00FD206D">
              <w:rPr>
                <w:rFonts w:ascii="Sylfaen" w:hAnsi="Sylfaen" w:cstheme="minorHAnsi"/>
                <w:sz w:val="20"/>
                <w:szCs w:val="20"/>
                <w:lang w:val="ka-GE"/>
              </w:rPr>
              <w:t>вод</w:t>
            </w:r>
            <w:proofErr w:type="spellEnd"/>
            <w:r w:rsidRPr="00FD206D">
              <w:rPr>
                <w:rFonts w:ascii="Sylfaen" w:hAnsi="Sylfaen" w:cstheme="minorHAnsi"/>
                <w:sz w:val="20"/>
                <w:szCs w:val="20"/>
                <w:lang w:val="ka-GE"/>
              </w:rPr>
              <w:t xml:space="preserve">, 1974, </w:t>
            </w:r>
            <w:proofErr w:type="spellStart"/>
            <w:r w:rsidRPr="00FD206D">
              <w:rPr>
                <w:rFonts w:ascii="Sylfaen" w:hAnsi="Sylfaen" w:cstheme="minorHAnsi"/>
                <w:sz w:val="20"/>
                <w:szCs w:val="20"/>
                <w:lang w:val="ka-GE"/>
              </w:rPr>
              <w:t>под</w:t>
            </w:r>
            <w:proofErr w:type="spellEnd"/>
            <w:r w:rsidRPr="00FD206D">
              <w:rPr>
                <w:rFonts w:ascii="Sylfaen" w:hAnsi="Sylfaen" w:cstheme="minorHAnsi"/>
                <w:sz w:val="20"/>
                <w:szCs w:val="20"/>
                <w:lang w:val="ka-GE"/>
              </w:rPr>
              <w:t xml:space="preserve"> </w:t>
            </w:r>
            <w:proofErr w:type="spellStart"/>
            <w:r w:rsidRPr="00FD206D">
              <w:rPr>
                <w:rFonts w:ascii="Sylfaen" w:hAnsi="Sylfaen" w:cstheme="minorHAnsi"/>
                <w:sz w:val="20"/>
                <w:szCs w:val="20"/>
                <w:lang w:val="ka-GE"/>
              </w:rPr>
              <w:t>ред</w:t>
            </w:r>
            <w:proofErr w:type="spellEnd"/>
            <w:r w:rsidRPr="00FD206D">
              <w:rPr>
                <w:rFonts w:ascii="Sylfaen" w:hAnsi="Sylfaen" w:cstheme="minorHAnsi"/>
                <w:sz w:val="20"/>
                <w:szCs w:val="20"/>
                <w:lang w:val="ka-GE"/>
              </w:rPr>
              <w:t xml:space="preserve">. </w:t>
            </w:r>
            <w:proofErr w:type="spellStart"/>
            <w:r w:rsidRPr="00FD206D">
              <w:rPr>
                <w:rFonts w:ascii="Sylfaen" w:hAnsi="Sylfaen" w:cstheme="minorHAnsi"/>
                <w:sz w:val="20"/>
                <w:szCs w:val="20"/>
                <w:lang w:val="ka-GE"/>
              </w:rPr>
              <w:t>Цомая</w:t>
            </w:r>
            <w:proofErr w:type="spellEnd"/>
            <w:r w:rsidRPr="00FD206D">
              <w:rPr>
                <w:rFonts w:ascii="Sylfaen" w:hAnsi="Sylfaen" w:cstheme="minorHAnsi"/>
                <w:sz w:val="20"/>
                <w:szCs w:val="20"/>
                <w:lang w:val="ka-GE"/>
              </w:rPr>
              <w:t xml:space="preserve">, </w:t>
            </w:r>
            <w:proofErr w:type="spellStart"/>
            <w:r w:rsidRPr="00FD206D">
              <w:rPr>
                <w:rFonts w:ascii="Sylfaen" w:hAnsi="Sylfaen" w:cstheme="minorHAnsi"/>
                <w:sz w:val="20"/>
                <w:szCs w:val="20"/>
                <w:lang w:val="ka-GE"/>
              </w:rPr>
              <w:t>стр</w:t>
            </w:r>
            <w:proofErr w:type="spellEnd"/>
            <w:r w:rsidRPr="00FD206D">
              <w:rPr>
                <w:rFonts w:ascii="Sylfaen" w:hAnsi="Sylfaen" w:cstheme="minorHAnsi"/>
                <w:sz w:val="20"/>
                <w:szCs w:val="20"/>
                <w:lang w:val="ka-GE"/>
              </w:rPr>
              <w:t>. 259.</w:t>
            </w:r>
          </w:p>
          <w:p w:rsidR="00FD206D" w:rsidRPr="00FD206D" w:rsidRDefault="00FD206D" w:rsidP="00FD206D">
            <w:pPr>
              <w:spacing w:before="120" w:after="120" w:line="240" w:lineRule="auto"/>
              <w:rPr>
                <w:rFonts w:ascii="Sylfaen" w:hAnsi="Sylfaen" w:cstheme="minorHAnsi"/>
                <w:sz w:val="20"/>
                <w:szCs w:val="20"/>
                <w:lang w:val="ka-GE"/>
              </w:rPr>
            </w:pPr>
            <w:r w:rsidRPr="00FD206D">
              <w:rPr>
                <w:rFonts w:ascii="Sylfaen" w:hAnsi="Sylfaen" w:cstheme="minorHAnsi"/>
                <w:sz w:val="20"/>
                <w:szCs w:val="20"/>
                <w:lang w:val="ka-GE"/>
              </w:rPr>
              <w:t xml:space="preserve">„მდინარის რეჟიმი ზემო წელში  ხასიათდება გაზაფხულის წყალდიდობით და </w:t>
            </w:r>
            <w:r w:rsidRPr="00FD206D">
              <w:rPr>
                <w:rFonts w:ascii="Sylfaen" w:hAnsi="Sylfaen" w:cstheme="minorHAnsi"/>
                <w:color w:val="000000"/>
                <w:sz w:val="20"/>
                <w:szCs w:val="20"/>
                <w:shd w:val="clear" w:color="auto" w:fill="FEFEFF"/>
                <w:lang w:val="ka-GE"/>
              </w:rPr>
              <w:t>წყალმცირობით</w:t>
            </w:r>
            <w:r w:rsidRPr="00FD206D">
              <w:rPr>
                <w:rFonts w:ascii="Sylfaen" w:hAnsi="Sylfaen" w:cstheme="minorHAnsi"/>
                <w:sz w:val="20"/>
                <w:szCs w:val="20"/>
                <w:lang w:val="ka-GE"/>
              </w:rPr>
              <w:t>, ქვედა წელში- გამოხატული წყალდიდობით მთელი წლის მანძილზე.</w:t>
            </w:r>
          </w:p>
          <w:p w:rsidR="00FD206D" w:rsidRDefault="00FD206D" w:rsidP="00FD206D">
            <w:pPr>
              <w:spacing w:before="120" w:after="120" w:line="240" w:lineRule="auto"/>
              <w:rPr>
                <w:rFonts w:ascii="Sylfaen" w:hAnsi="Sylfaen" w:cstheme="minorHAnsi"/>
                <w:sz w:val="20"/>
                <w:szCs w:val="20"/>
                <w:lang w:val="ka-GE"/>
              </w:rPr>
            </w:pPr>
            <w:r w:rsidRPr="00FD206D">
              <w:rPr>
                <w:rFonts w:ascii="Sylfaen" w:hAnsi="Sylfaen" w:cstheme="minorHAnsi"/>
                <w:sz w:val="20"/>
                <w:szCs w:val="20"/>
                <w:lang w:val="ka-GE"/>
              </w:rPr>
              <w:t xml:space="preserve">ბახმაროს ქედებზე თოვლის სქელი საფარის (1.5–5,5 მ სისქის) დნობის შედეგად გამოწვეული გაზაფხულის წყალდიდობა,  შეინიშნება აპრილის დასაწყისიდან ივნისის ბოლომდე და მაქსიმუმს აღწევს მაისში. წყალდიდობის ყველაზე მაღალი დონე წარმოიქმნება დნობის და წვიმის წყლის შერწყმის დროს და იწევს წყლის დონიდან 1.5-2.0 მ სიმაღლეზე (კურორტ ბახმაროს მიდამოში). ქვედა წელში და ნაწილობრივ შუა ნაწილში, როდესაც მდინარე მიედინება ფართო ხეობაში, წყალდიდობა სუსტია და წყლის რეჟიმში ჭარბობს </w:t>
            </w:r>
            <w:r w:rsidRPr="00FD206D">
              <w:rPr>
                <w:rFonts w:ascii="Sylfaen" w:hAnsi="Sylfaen" w:cstheme="minorHAnsi"/>
                <w:color w:val="000000"/>
                <w:sz w:val="20"/>
                <w:szCs w:val="20"/>
                <w:shd w:val="clear" w:color="auto" w:fill="FEFEFF"/>
                <w:lang w:val="ka-GE"/>
              </w:rPr>
              <w:t>წყალმოვარდნა</w:t>
            </w:r>
            <w:r w:rsidRPr="00FD206D">
              <w:rPr>
                <w:rFonts w:ascii="Sylfaen" w:hAnsi="Sylfaen" w:cstheme="minorHAnsi"/>
                <w:sz w:val="20"/>
                <w:szCs w:val="20"/>
                <w:lang w:val="ka-GE"/>
              </w:rPr>
              <w:t xml:space="preserve">. </w:t>
            </w:r>
          </w:p>
          <w:p w:rsidR="00FD206D" w:rsidRPr="00FD206D" w:rsidRDefault="00FD206D" w:rsidP="00FD206D">
            <w:pPr>
              <w:spacing w:before="120" w:after="120" w:line="240" w:lineRule="auto"/>
              <w:rPr>
                <w:rFonts w:ascii="Sylfaen" w:hAnsi="Sylfaen" w:cstheme="minorHAnsi"/>
                <w:sz w:val="20"/>
                <w:szCs w:val="20"/>
                <w:lang w:val="ka-GE"/>
              </w:rPr>
            </w:pPr>
            <w:r>
              <w:rPr>
                <w:rFonts w:ascii="Sylfaen" w:hAnsi="Sylfaen" w:cstheme="minorHAnsi"/>
                <w:sz w:val="20"/>
                <w:szCs w:val="20"/>
                <w:lang w:val="ka-GE"/>
              </w:rPr>
              <w:lastRenderedPageBreak/>
              <w:t>წყალდიდობების</w:t>
            </w:r>
            <w:r w:rsidRPr="00FD206D">
              <w:rPr>
                <w:rFonts w:ascii="Sylfaen" w:hAnsi="Sylfaen" w:cstheme="minorHAnsi"/>
                <w:sz w:val="20"/>
                <w:szCs w:val="20"/>
                <w:lang w:val="ka-GE"/>
              </w:rPr>
              <w:t xml:space="preserve"> უდიდესი რაოდენობა (5-10) შემოდგომაზე მოდის (IX - XI). </w:t>
            </w:r>
            <w:r w:rsidRPr="00FD206D">
              <w:rPr>
                <w:rFonts w:ascii="Sylfaen" w:hAnsi="Sylfaen" w:cstheme="minorHAnsi"/>
                <w:color w:val="000000"/>
                <w:sz w:val="20"/>
                <w:szCs w:val="20"/>
                <w:shd w:val="clear" w:color="auto" w:fill="FEFEFF"/>
                <w:lang w:val="ka-GE"/>
              </w:rPr>
              <w:t xml:space="preserve">წყალმოვარდნების </w:t>
            </w:r>
            <w:r w:rsidRPr="00FD206D">
              <w:rPr>
                <w:rFonts w:ascii="Sylfaen" w:hAnsi="Sylfaen" w:cstheme="minorHAnsi"/>
                <w:sz w:val="20"/>
                <w:szCs w:val="20"/>
                <w:lang w:val="ka-GE"/>
              </w:rPr>
              <w:t>ხანგრძლივობაა 1–5 დღე, მათი საშუალო სიმაღლეა 1.0–1,5 მ, ხოლო მაქსიმალური– 1,7–2,3 მ (ქვედა მიდამოებში).</w:t>
            </w:r>
          </w:p>
          <w:p w:rsidR="00FD206D" w:rsidRPr="00FD206D" w:rsidRDefault="00FD206D" w:rsidP="00FD206D">
            <w:pPr>
              <w:spacing w:before="120" w:after="120" w:line="240" w:lineRule="auto"/>
              <w:rPr>
                <w:rFonts w:ascii="Sylfaen" w:hAnsi="Sylfaen" w:cstheme="minorHAnsi"/>
                <w:sz w:val="20"/>
                <w:szCs w:val="20"/>
                <w:lang w:val="ka-GE"/>
              </w:rPr>
            </w:pPr>
            <w:r w:rsidRPr="00FD206D">
              <w:rPr>
                <w:rFonts w:ascii="Sylfaen" w:hAnsi="Sylfaen" w:cstheme="minorHAnsi"/>
                <w:sz w:val="20"/>
                <w:szCs w:val="20"/>
                <w:lang w:val="ka-GE"/>
              </w:rPr>
              <w:t xml:space="preserve">მდგრადი </w:t>
            </w:r>
            <w:r w:rsidRPr="00FD206D">
              <w:rPr>
                <w:rFonts w:ascii="Sylfaen" w:hAnsi="Sylfaen" w:cstheme="minorHAnsi"/>
                <w:color w:val="000000"/>
                <w:sz w:val="20"/>
                <w:szCs w:val="20"/>
                <w:shd w:val="clear" w:color="auto" w:fill="FEFEFF"/>
                <w:lang w:val="ka-GE"/>
              </w:rPr>
              <w:t>წყალმცირობ</w:t>
            </w:r>
            <w:r w:rsidRPr="00FD206D">
              <w:rPr>
                <w:rFonts w:ascii="Sylfaen" w:hAnsi="Sylfaen" w:cstheme="minorHAnsi"/>
                <w:sz w:val="20"/>
                <w:szCs w:val="20"/>
                <w:lang w:val="ka-GE"/>
              </w:rPr>
              <w:t xml:space="preserve">ა კარგად არის გამოხატული მდინარის ზედა </w:t>
            </w:r>
            <w:bookmarkStart w:id="0" w:name="_Hlk31148654"/>
            <w:r w:rsidRPr="00FD206D">
              <w:rPr>
                <w:rFonts w:ascii="Sylfaen" w:hAnsi="Sylfaen" w:cstheme="minorHAnsi"/>
                <w:sz w:val="20"/>
                <w:szCs w:val="20"/>
                <w:lang w:val="ka-GE"/>
              </w:rPr>
              <w:t xml:space="preserve">წელში, </w:t>
            </w:r>
            <w:bookmarkEnd w:id="0"/>
            <w:r w:rsidRPr="00FD206D">
              <w:rPr>
                <w:rFonts w:ascii="Sylfaen" w:hAnsi="Sylfaen" w:cstheme="minorHAnsi"/>
                <w:sz w:val="20"/>
                <w:szCs w:val="20"/>
                <w:lang w:val="ka-GE"/>
              </w:rPr>
              <w:t xml:space="preserve">განსაკუთრებით წლის ცივ პერიოდში (XII - III). ქვედა წელში კი ხასიათდება ხშირი, მაგრამ დაბალი </w:t>
            </w:r>
            <w:r w:rsidRPr="00FD206D">
              <w:rPr>
                <w:rFonts w:ascii="Sylfaen" w:hAnsi="Sylfaen" w:cstheme="minorHAnsi"/>
                <w:color w:val="000000"/>
                <w:sz w:val="20"/>
                <w:szCs w:val="20"/>
                <w:shd w:val="clear" w:color="auto" w:fill="FEFEFF"/>
                <w:lang w:val="ka-GE"/>
              </w:rPr>
              <w:t>წყალმოვარდნებ</w:t>
            </w:r>
            <w:r w:rsidRPr="00FD206D">
              <w:rPr>
                <w:rFonts w:ascii="Sylfaen" w:hAnsi="Sylfaen" w:cstheme="minorHAnsi"/>
                <w:sz w:val="20"/>
                <w:szCs w:val="20"/>
                <w:lang w:val="ka-GE"/>
              </w:rPr>
              <w:t xml:space="preserve">ით, გამოწვეული წვიმების ან დათბობის შედეგად. </w:t>
            </w:r>
          </w:p>
          <w:p w:rsidR="00FD206D" w:rsidRPr="00FD206D" w:rsidRDefault="00FD206D" w:rsidP="00FD206D">
            <w:pPr>
              <w:spacing w:before="120" w:after="120" w:line="240" w:lineRule="auto"/>
              <w:rPr>
                <w:rFonts w:ascii="Sylfaen" w:hAnsi="Sylfaen" w:cstheme="minorHAnsi"/>
                <w:sz w:val="20"/>
                <w:szCs w:val="20"/>
                <w:lang w:val="ka-GE"/>
              </w:rPr>
            </w:pPr>
            <w:r w:rsidRPr="00FD206D">
              <w:rPr>
                <w:rFonts w:ascii="Sylfaen" w:hAnsi="Sylfaen" w:cstheme="minorHAnsi"/>
                <w:sz w:val="20"/>
                <w:szCs w:val="20"/>
                <w:lang w:val="ka-GE"/>
              </w:rPr>
              <w:t>მდინარე ბახვისწყალზე არ არსებობს მონაცემები საშიში ჰიდროლოგიური მოვლენების შესახებ.</w:t>
            </w:r>
          </w:p>
          <w:p w:rsidR="00FD206D" w:rsidRPr="00FD206D" w:rsidRDefault="00FD206D" w:rsidP="00FD206D">
            <w:pPr>
              <w:spacing w:before="120" w:after="120" w:line="240" w:lineRule="auto"/>
              <w:rPr>
                <w:rFonts w:ascii="Sylfaen" w:hAnsi="Sylfaen" w:cstheme="minorHAnsi"/>
                <w:sz w:val="20"/>
                <w:szCs w:val="20"/>
                <w:lang w:val="ka-GE"/>
              </w:rPr>
            </w:pPr>
            <w:r w:rsidRPr="00FD206D">
              <w:rPr>
                <w:rFonts w:ascii="Sylfaen" w:hAnsi="Sylfaen" w:cstheme="minorHAnsi"/>
                <w:sz w:val="20"/>
                <w:szCs w:val="20"/>
                <w:lang w:val="ka-GE"/>
              </w:rPr>
              <w:t xml:space="preserve">მდინარის ზედა </w:t>
            </w:r>
            <w:bookmarkStart w:id="1" w:name="_Hlk31150064"/>
            <w:r w:rsidRPr="00FD206D">
              <w:rPr>
                <w:rFonts w:ascii="Sylfaen" w:hAnsi="Sylfaen" w:cstheme="minorHAnsi"/>
                <w:sz w:val="20"/>
                <w:szCs w:val="20"/>
                <w:lang w:val="ka-GE"/>
              </w:rPr>
              <w:t>წელში</w:t>
            </w:r>
            <w:bookmarkEnd w:id="1"/>
            <w:r w:rsidRPr="00FD206D">
              <w:rPr>
                <w:rFonts w:ascii="Sylfaen" w:hAnsi="Sylfaen" w:cstheme="minorHAnsi"/>
                <w:sz w:val="20"/>
                <w:szCs w:val="20"/>
                <w:lang w:val="ka-GE"/>
              </w:rPr>
              <w:t>, ჩამონადენი ძირითადად ფორმირდება ძირითადად თოვლის დნობის მიერ; ქვედა წელში შესამჩნევად მატულობს წვიმის წყლის როლი.</w:t>
            </w:r>
          </w:p>
          <w:p w:rsidR="00FD206D" w:rsidRDefault="000B0247" w:rsidP="00FD206D">
            <w:pPr>
              <w:spacing w:before="120" w:after="120" w:line="240" w:lineRule="auto"/>
              <w:rPr>
                <w:rFonts w:ascii="Sylfaen" w:hAnsi="Sylfaen" w:cstheme="minorHAnsi"/>
                <w:sz w:val="20"/>
                <w:szCs w:val="20"/>
                <w:lang w:val="ka-GE"/>
              </w:rPr>
            </w:pPr>
            <w:r>
              <w:rPr>
                <w:rFonts w:ascii="Sylfaen" w:hAnsi="Sylfaen" w:cstheme="minorHAnsi"/>
                <w:sz w:val="20"/>
                <w:szCs w:val="20"/>
                <w:lang w:val="ka-GE"/>
              </w:rPr>
              <w:t>ამასთანავე წარმოგიდგენთ, ბახვი 2 ჰესის პროექტის გზშ-ის ანგარიშზე ,</w:t>
            </w:r>
            <w:r w:rsidRPr="00FD206D">
              <w:rPr>
                <w:rFonts w:ascii="Sylfaen" w:hAnsi="Sylfaen" w:cstheme="minorHAnsi"/>
                <w:sz w:val="20"/>
                <w:szCs w:val="20"/>
                <w:lang w:val="ka-GE"/>
              </w:rPr>
              <w:t>საქართველოს გარემოსა და ბუნებრივი რესურსების დაცვის სამინისტროს შენიშვნ</w:t>
            </w:r>
            <w:r>
              <w:rPr>
                <w:rFonts w:ascii="Sylfaen" w:hAnsi="Sylfaen" w:cstheme="minorHAnsi"/>
                <w:sz w:val="20"/>
                <w:szCs w:val="20"/>
                <w:lang w:val="ka-GE"/>
              </w:rPr>
              <w:t>ა</w:t>
            </w:r>
            <w:r w:rsidRPr="00FD206D">
              <w:rPr>
                <w:rFonts w:ascii="Sylfaen" w:hAnsi="Sylfaen" w:cstheme="minorHAnsi"/>
                <w:sz w:val="20"/>
                <w:szCs w:val="20"/>
                <w:lang w:val="ka-GE"/>
              </w:rPr>
              <w:t>ს (</w:t>
            </w:r>
            <w:r>
              <w:rPr>
                <w:rFonts w:ascii="Sylfaen" w:hAnsi="Sylfaen" w:cstheme="minorHAnsi"/>
                <w:sz w:val="20"/>
                <w:szCs w:val="20"/>
                <w:lang w:val="ka-GE"/>
              </w:rPr>
              <w:t>წერილი N</w:t>
            </w:r>
            <w:r w:rsidRPr="00FD206D">
              <w:rPr>
                <w:rFonts w:ascii="Sylfaen" w:hAnsi="Sylfaen" w:cstheme="minorHAnsi"/>
                <w:sz w:val="20"/>
                <w:szCs w:val="20"/>
                <w:lang w:val="ka-GE"/>
              </w:rPr>
              <w:t>2949 31 მარტი 2017წ)</w:t>
            </w:r>
            <w:r>
              <w:rPr>
                <w:rFonts w:ascii="Sylfaen" w:hAnsi="Sylfaen" w:cstheme="minorHAnsi"/>
                <w:sz w:val="20"/>
                <w:szCs w:val="20"/>
                <w:lang w:val="ka-GE"/>
              </w:rPr>
              <w:t xml:space="preserve">. </w:t>
            </w:r>
          </w:p>
          <w:p w:rsidR="00D87576" w:rsidRPr="00050DFF" w:rsidRDefault="000B0247" w:rsidP="000B0247">
            <w:pPr>
              <w:spacing w:after="0" w:line="240" w:lineRule="auto"/>
              <w:rPr>
                <w:rFonts w:ascii="Sylfaen" w:eastAsia="Times New Roman" w:hAnsi="Sylfaen" w:cs="Times New Roman"/>
                <w:sz w:val="20"/>
                <w:szCs w:val="20"/>
                <w:lang w:val="ka-GE"/>
              </w:rPr>
            </w:pPr>
            <w:r w:rsidRPr="00F91DCA">
              <w:rPr>
                <w:rFonts w:ascii="Sylfaen" w:hAnsi="Sylfaen" w:cstheme="minorHAnsi"/>
                <w:sz w:val="20"/>
                <w:szCs w:val="20"/>
                <w:lang w:val="ka-GE"/>
              </w:rPr>
              <w:t>„</w:t>
            </w:r>
            <w:r w:rsidRPr="00F91DCA">
              <w:rPr>
                <w:rFonts w:ascii="Sylfaen" w:hAnsi="Sylfaen"/>
                <w:sz w:val="20"/>
                <w:szCs w:val="20"/>
                <w:lang w:val="ka-GE"/>
              </w:rPr>
              <w:t>გზშ-ს ანგარიშში მითითებულია, რომ „ძლიერი ღვარცოფული ნაკადის მოსვლის შემდეგ მოხდება ზედა ბიეფისა და ხეობის ზედა მონაკვეთის დათვალიერება და არსებული რისკის გამოვლენა და შესაბამისი ღონისძიებების განხორციელება (გაწმენდითი სამუშაოები)“. აღნიშნული ჩანაწერი უნდა დაზუსტდეს, ვინაიდან მდ. ბახვისწყალი არ ხასიათდება ღვარცოფული ბუნებით - წყლის დონის მკვეთრი აწევით და მყარი მასალის მაღალი შემცველობით, მას უფრო წყალმოვარდნები ახასიათებს. ნაკადი მყარი შემადგენლობით ხასიათდება და ატივნარებული მცირე მოცულობის მასალის სახით“</w:t>
            </w:r>
            <w:r>
              <w:rPr>
                <w:rFonts w:ascii="Sylfaen" w:hAnsi="Sylfaen"/>
                <w:sz w:val="20"/>
                <w:szCs w:val="20"/>
                <w:lang w:val="ka-GE"/>
              </w:rPr>
              <w:t>.</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20</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გზშ-ის ანგარიშში მოცემულია ინფორმაცია, რომ „ყველა სენსიტიურ უბანზე განხორციელდება საშიში გეოლოგიური მოვლენების/დამცავი ნაგებობის მდგომარეობის მონიტორინგი, განსაკუთრებით საწყისი 2 წლის განმავლობაში“. ანგარიშში წარმოდგენილი არ არის განსახორციელებელი სამონიტორინგო კვლევების შესახებ დეტალური ინფორმაცია.</w:t>
            </w:r>
          </w:p>
        </w:tc>
        <w:tc>
          <w:tcPr>
            <w:tcW w:w="6804" w:type="dxa"/>
          </w:tcPr>
          <w:p w:rsidR="000B0247" w:rsidRPr="000B0247" w:rsidRDefault="000B0247" w:rsidP="000B0247">
            <w:pPr>
              <w:spacing w:before="120" w:after="120" w:line="240" w:lineRule="auto"/>
              <w:rPr>
                <w:rFonts w:ascii="Sylfaen" w:hAnsi="Sylfaen" w:cstheme="minorHAnsi"/>
                <w:sz w:val="20"/>
                <w:szCs w:val="20"/>
                <w:lang w:val="ka-GE"/>
              </w:rPr>
            </w:pPr>
            <w:r w:rsidRPr="000B0247">
              <w:rPr>
                <w:rFonts w:ascii="Sylfaen" w:hAnsi="Sylfaen" w:cstheme="minorHAnsi"/>
                <w:sz w:val="20"/>
                <w:szCs w:val="20"/>
                <w:lang w:val="ka-GE"/>
              </w:rPr>
              <w:t xml:space="preserve">ჰიდროტექნიკური ნაგებობების სათავე და სადერივაციო </w:t>
            </w:r>
            <w:r w:rsidRPr="00CC3DC2">
              <w:rPr>
                <w:rFonts w:ascii="Sylfaen" w:hAnsi="Sylfaen" w:cstheme="minorHAnsi"/>
                <w:sz w:val="20"/>
                <w:szCs w:val="20"/>
                <w:lang w:val="ka-GE"/>
              </w:rPr>
              <w:t xml:space="preserve">ტრაქტზე დაიდგმება ბაზისური და მუშა რეპერები. </w:t>
            </w:r>
            <w:r w:rsidR="007E7B1C" w:rsidRPr="00CC3DC2">
              <w:rPr>
                <w:rFonts w:ascii="Sylfaen" w:hAnsi="Sylfaen" w:cstheme="minorHAnsi"/>
                <w:sz w:val="20"/>
                <w:szCs w:val="20"/>
                <w:lang w:val="ka-GE"/>
              </w:rPr>
              <w:t>რეპერების განლაგების სქემა მოცემულია დანართში N</w:t>
            </w:r>
            <w:r w:rsidR="00BA5C51" w:rsidRPr="00CC3DC2">
              <w:rPr>
                <w:rFonts w:ascii="Sylfaen" w:hAnsi="Sylfaen" w:cstheme="minorHAnsi"/>
                <w:sz w:val="20"/>
                <w:szCs w:val="20"/>
                <w:lang w:val="ka-GE"/>
              </w:rPr>
              <w:t>5</w:t>
            </w:r>
            <w:r w:rsidR="007E7B1C" w:rsidRPr="00CC3DC2">
              <w:rPr>
                <w:rFonts w:ascii="Sylfaen" w:hAnsi="Sylfaen" w:cstheme="minorHAnsi"/>
                <w:sz w:val="20"/>
                <w:szCs w:val="20"/>
                <w:lang w:val="ka-GE"/>
              </w:rPr>
              <w:t>.</w:t>
            </w:r>
            <w:r w:rsidR="007E7B1C">
              <w:rPr>
                <w:rFonts w:ascii="Sylfaen" w:hAnsi="Sylfaen" w:cstheme="minorHAnsi"/>
                <w:sz w:val="20"/>
                <w:szCs w:val="20"/>
                <w:lang w:val="ka-GE"/>
              </w:rPr>
              <w:t xml:space="preserve"> </w:t>
            </w:r>
          </w:p>
          <w:p w:rsidR="000B0247" w:rsidRPr="000B0247" w:rsidRDefault="000B0247" w:rsidP="000B0247">
            <w:pPr>
              <w:spacing w:before="120" w:after="120" w:line="240" w:lineRule="auto"/>
              <w:rPr>
                <w:rFonts w:ascii="Sylfaen" w:hAnsi="Sylfaen" w:cstheme="minorHAnsi"/>
                <w:sz w:val="20"/>
                <w:szCs w:val="20"/>
                <w:lang w:val="ka-GE"/>
              </w:rPr>
            </w:pPr>
            <w:r w:rsidRPr="000B0247">
              <w:rPr>
                <w:rFonts w:ascii="Sylfaen" w:hAnsi="Sylfaen" w:cstheme="minorHAnsi"/>
                <w:sz w:val="20"/>
                <w:szCs w:val="20"/>
                <w:lang w:val="ka-GE"/>
              </w:rPr>
              <w:t xml:space="preserve">ძირითადი ჰიდროტექნიკური ნაგებობების ღერძები საიმედოდ მოინიშნება. მათი მდებარეობის მაჩვენებელი წარწერების მქონე სანიშნეებით და დაკავშირდება ბაზისურ რეპერებთან. </w:t>
            </w:r>
          </w:p>
          <w:p w:rsidR="000B0247" w:rsidRPr="000B0247" w:rsidRDefault="000B0247" w:rsidP="000B0247">
            <w:pPr>
              <w:spacing w:before="120" w:after="120" w:line="240" w:lineRule="auto"/>
              <w:rPr>
                <w:rFonts w:ascii="Sylfaen" w:hAnsi="Sylfaen" w:cstheme="minorHAnsi"/>
                <w:sz w:val="20"/>
                <w:szCs w:val="20"/>
                <w:lang w:val="ka-GE"/>
              </w:rPr>
            </w:pPr>
            <w:r w:rsidRPr="000B0247">
              <w:rPr>
                <w:rFonts w:ascii="Sylfaen" w:hAnsi="Sylfaen" w:cstheme="minorHAnsi"/>
                <w:sz w:val="20"/>
                <w:szCs w:val="20"/>
                <w:lang w:val="ka-GE"/>
              </w:rPr>
              <w:t xml:space="preserve">სადაწნეო წყალსატარების ანკერულ საყრდენებზე მიეთითება მათი გეგმის და სიმაღლის მიხედვით მდებარეობის განმსაზღვრელი ნიშნები.  </w:t>
            </w:r>
          </w:p>
          <w:p w:rsidR="000B0247" w:rsidRPr="000B0247" w:rsidRDefault="000B0247" w:rsidP="000B0247">
            <w:pPr>
              <w:spacing w:before="120" w:after="120" w:line="240" w:lineRule="auto"/>
              <w:rPr>
                <w:rFonts w:ascii="Sylfaen" w:hAnsi="Sylfaen" w:cstheme="minorHAnsi"/>
                <w:sz w:val="20"/>
                <w:szCs w:val="20"/>
                <w:lang w:val="ka-GE"/>
              </w:rPr>
            </w:pPr>
            <w:r w:rsidRPr="000B0247">
              <w:rPr>
                <w:rFonts w:ascii="Sylfaen" w:hAnsi="Sylfaen" w:cstheme="minorHAnsi"/>
                <w:sz w:val="20"/>
                <w:szCs w:val="20"/>
                <w:lang w:val="ka-GE"/>
              </w:rPr>
              <w:lastRenderedPageBreak/>
              <w:t>გაზაფხულის წყალდიდობის დაწყებამდე – ყოველწლიურად, ცალკეულ შემთხვევებში – საზაფხულო-საშემოდგომო წყალდიდობის დროსაც, ელექტროსადგურებში დაინიშნება სპეციალური კომისია. მან უნდა აწარმოოს ყველა ჰიდროტექნიკური ნაგებობის, მათი მექანიკური და ამწე მოწყობილობების დათვალიერება და წყალდიდობისთვის მზადყოფნის შემოწმება, აგრეთვე უხელმძღვანელებს წყალდიდობის წყლის გატარებას და მისი დასრულების შემდეგ – ნაგებობების ხელახლა დათვალიერებას.</w:t>
            </w:r>
          </w:p>
          <w:p w:rsidR="000B0247" w:rsidRPr="000B0247" w:rsidRDefault="000B0247" w:rsidP="000B0247">
            <w:pPr>
              <w:spacing w:before="120" w:after="120" w:line="240" w:lineRule="auto"/>
              <w:rPr>
                <w:rFonts w:ascii="Sylfaen" w:hAnsi="Sylfaen" w:cstheme="minorHAnsi"/>
                <w:sz w:val="20"/>
                <w:szCs w:val="20"/>
                <w:lang w:val="ka-GE"/>
              </w:rPr>
            </w:pPr>
            <w:r w:rsidRPr="000B0247">
              <w:rPr>
                <w:rFonts w:ascii="Sylfaen" w:hAnsi="Sylfaen" w:cstheme="minorHAnsi"/>
                <w:sz w:val="20"/>
                <w:szCs w:val="20"/>
                <w:lang w:val="ka-GE"/>
              </w:rPr>
              <w:t>გვირაბის დათვალიერება მოხდება ექსპლუატაციაში მიღებიდან 2 წლის შემდეგ, ხოლო მომდევნო პერიოდში – აუცილებლობის მიხედვით. მინ ყოველ 5 წელიწადში ერთხელ.</w:t>
            </w:r>
          </w:p>
          <w:p w:rsidR="00D87576" w:rsidRDefault="000B0247" w:rsidP="000B0247">
            <w:pPr>
              <w:spacing w:before="120" w:after="120" w:line="240" w:lineRule="auto"/>
              <w:rPr>
                <w:rFonts w:ascii="Sylfaen" w:hAnsi="Sylfaen" w:cstheme="minorHAnsi"/>
                <w:sz w:val="20"/>
                <w:szCs w:val="20"/>
                <w:lang w:val="ka-GE"/>
              </w:rPr>
            </w:pPr>
            <w:r w:rsidRPr="000B0247">
              <w:rPr>
                <w:rFonts w:ascii="Sylfaen" w:hAnsi="Sylfaen" w:cstheme="minorHAnsi"/>
                <w:sz w:val="20"/>
                <w:szCs w:val="20"/>
                <w:lang w:val="ka-GE"/>
              </w:rPr>
              <w:t xml:space="preserve">5 და მეტი ბალი სიძლიერის ყოველი სეისმოლოგიური ბიძგის შემდეგ, მოხდება ნაგებობების დათვალიერება, მათი სიმტკიცის და მდგრადობის ანალიზი! </w:t>
            </w:r>
          </w:p>
          <w:p w:rsidR="007E7B1C" w:rsidRPr="00050DFF" w:rsidRDefault="007E7B1C" w:rsidP="00AD668F">
            <w:pPr>
              <w:spacing w:before="120" w:after="120" w:line="240" w:lineRule="auto"/>
              <w:rPr>
                <w:rFonts w:ascii="Sylfaen" w:eastAsia="Times New Roman" w:hAnsi="Sylfaen" w:cs="Times New Roman"/>
                <w:sz w:val="20"/>
                <w:szCs w:val="20"/>
                <w:lang w:val="ka-GE"/>
              </w:rPr>
            </w:pPr>
            <w:r>
              <w:rPr>
                <w:rFonts w:ascii="Sylfaen" w:hAnsi="Sylfaen" w:cstheme="minorHAnsi"/>
                <w:sz w:val="20"/>
                <w:szCs w:val="20"/>
                <w:lang w:val="ka-GE"/>
              </w:rPr>
              <w:t xml:space="preserve">ექსპლუატაციის დაწყებიდან პირველი 2 წლის განმავლობაში ინჟინერ- გეოლოგის მიერ კვარტალში მოხდება </w:t>
            </w:r>
            <w:r w:rsidR="00AD668F">
              <w:rPr>
                <w:rFonts w:ascii="Sylfaen" w:hAnsi="Sylfaen" w:cstheme="minorHAnsi"/>
                <w:sz w:val="20"/>
                <w:szCs w:val="20"/>
                <w:lang w:val="ka-GE"/>
              </w:rPr>
              <w:t xml:space="preserve">ჰესის ნაგებობების მიმდებარე ტერიტორიების ვიზუალური აუდიტი და საშიში გეოდინამიკური პროცესების გააქტიურების ნიშნების გამოვლინების შემთხვევაში უზრუნველყოფილი იქნება  დეტალური საინჟინრო-გეოლოგიური  კვლევების ჩატარება. კვლევის შედეგების მიხედვით განისაზღვრება შესაბამისი მაკორექტირებელი ღონისძიებები. </w:t>
            </w:r>
          </w:p>
        </w:tc>
      </w:tr>
      <w:tr w:rsidR="00D87576" w:rsidRPr="00050DFF" w:rsidTr="00B9615E">
        <w:trPr>
          <w:trHeight w:val="275"/>
          <w:jc w:val="center"/>
        </w:trPr>
        <w:tc>
          <w:tcPr>
            <w:tcW w:w="576" w:type="dxa"/>
            <w:vAlign w:val="center"/>
          </w:tcPr>
          <w:p w:rsidR="00D87576" w:rsidRPr="00050DFF"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21</w:t>
            </w:r>
          </w:p>
        </w:tc>
        <w:tc>
          <w:tcPr>
            <w:tcW w:w="6223" w:type="dxa"/>
          </w:tcPr>
          <w:p w:rsidR="00D87576" w:rsidRDefault="00D87576" w:rsidP="00B35A00">
            <w:pPr>
              <w:spacing w:after="0"/>
              <w:rPr>
                <w:rFonts w:ascii="Sylfaen" w:hAnsi="Sylfaen"/>
                <w:sz w:val="20"/>
                <w:szCs w:val="20"/>
                <w:lang w:val="ka-GE"/>
              </w:rPr>
            </w:pPr>
            <w:r>
              <w:rPr>
                <w:rFonts w:ascii="Sylfaen" w:hAnsi="Sylfaen"/>
                <w:sz w:val="20"/>
                <w:szCs w:val="20"/>
                <w:lang w:val="ka-GE"/>
              </w:rPr>
              <w:t>წარმოდგენილი უნდა იქნეს სანაყაროების და სამშენებლო ბანაკებისთვის გამოყოფილი ტერიტორიების საინჟინრო-გეოლოგიური შეფასება.</w:t>
            </w:r>
          </w:p>
        </w:tc>
        <w:tc>
          <w:tcPr>
            <w:tcW w:w="6804" w:type="dxa"/>
          </w:tcPr>
          <w:p w:rsidR="00AD668F" w:rsidRPr="00AD668F" w:rsidRDefault="00AD668F" w:rsidP="00711111">
            <w:pPr>
              <w:spacing w:before="120" w:after="120" w:line="240" w:lineRule="auto"/>
              <w:rPr>
                <w:rFonts w:ascii="Sylfaen" w:hAnsi="Sylfaen"/>
                <w:sz w:val="20"/>
                <w:szCs w:val="20"/>
                <w:lang w:val="ka-GE"/>
              </w:rPr>
            </w:pPr>
            <w:r w:rsidRPr="00AD668F">
              <w:rPr>
                <w:rFonts w:ascii="Sylfaen" w:hAnsi="Sylfaen"/>
                <w:sz w:val="20"/>
                <w:szCs w:val="20"/>
                <w:lang w:val="ka-GE"/>
              </w:rPr>
              <w:t xml:space="preserve">ბახვი-2 ჰესის სამშენებლო ტერიტორიაზე მოეწყობა ორი (2) სამშენებლო ბანაკი. პირველი ზედა - ბანაკი  </w:t>
            </w:r>
            <w:r w:rsidRPr="00AD668F">
              <w:rPr>
                <w:rFonts w:ascii="Sylfaen" w:hAnsi="Sylfaen"/>
                <w:sz w:val="20"/>
                <w:szCs w:val="20"/>
              </w:rPr>
              <w:t>N</w:t>
            </w:r>
            <w:r w:rsidRPr="00AD668F">
              <w:rPr>
                <w:rFonts w:ascii="Sylfaen" w:hAnsi="Sylfaen"/>
                <w:sz w:val="20"/>
                <w:szCs w:val="20"/>
                <w:lang w:val="ka-GE"/>
              </w:rPr>
              <w:t>2  მოემსახურება სათავე-ნაგებობისა და მისგან გამომავალი მიწისქვეშა მეტალის მილსადენის,</w:t>
            </w:r>
            <w:r>
              <w:rPr>
                <w:rFonts w:ascii="Sylfaen" w:hAnsi="Sylfaen"/>
                <w:sz w:val="20"/>
                <w:szCs w:val="20"/>
                <w:lang w:val="ka-GE"/>
              </w:rPr>
              <w:t xml:space="preserve"> </w:t>
            </w:r>
            <w:r w:rsidRPr="00AD668F">
              <w:rPr>
                <w:rFonts w:ascii="Sylfaen" w:hAnsi="Sylfaen"/>
                <w:sz w:val="20"/>
                <w:szCs w:val="20"/>
                <w:lang w:val="ka-GE"/>
              </w:rPr>
              <w:t>გზების და გვირაბების მშენებლობის პროცესს. მეორე ქვედა- ბანაკი</w:t>
            </w:r>
            <w:r w:rsidRPr="00AD668F">
              <w:rPr>
                <w:rFonts w:ascii="Sylfaen" w:hAnsi="Sylfaen"/>
                <w:sz w:val="20"/>
                <w:szCs w:val="20"/>
              </w:rPr>
              <w:t xml:space="preserve"> N1</w:t>
            </w:r>
            <w:r w:rsidRPr="00AD668F">
              <w:rPr>
                <w:rFonts w:ascii="Sylfaen" w:hAnsi="Sylfaen"/>
                <w:sz w:val="20"/>
                <w:szCs w:val="20"/>
                <w:lang w:val="ka-GE"/>
              </w:rPr>
              <w:t>- განკუთვნილია ჰესის შენობის და ლითონის მიწისქვეშა სადაწნეო მილსადენის მშენებლობის მომსახურებისათვის .</w:t>
            </w:r>
          </w:p>
          <w:p w:rsidR="00AD668F" w:rsidRPr="00AD668F" w:rsidRDefault="00AD668F" w:rsidP="00711111">
            <w:pPr>
              <w:spacing w:before="120" w:after="120" w:line="240" w:lineRule="auto"/>
              <w:rPr>
                <w:rFonts w:ascii="Sylfaen" w:hAnsi="Sylfaen"/>
                <w:sz w:val="20"/>
                <w:szCs w:val="20"/>
                <w:lang w:val="ka-GE"/>
              </w:rPr>
            </w:pPr>
            <w:r w:rsidRPr="00AD668F">
              <w:rPr>
                <w:rFonts w:ascii="Sylfaen" w:hAnsi="Sylfaen"/>
                <w:sz w:val="20"/>
                <w:szCs w:val="20"/>
                <w:lang w:val="ka-GE"/>
              </w:rPr>
              <w:t>პროექტით გათვალისწინებულია სულ შვიდი (7) სანაყაროს ფუნქციონირება,</w:t>
            </w:r>
            <w:r w:rsidR="00711111">
              <w:rPr>
                <w:rFonts w:ascii="Sylfaen" w:hAnsi="Sylfaen"/>
                <w:sz w:val="20"/>
                <w:szCs w:val="20"/>
                <w:lang w:val="ka-GE"/>
              </w:rPr>
              <w:t xml:space="preserve"> </w:t>
            </w:r>
            <w:r w:rsidRPr="00AD668F">
              <w:rPr>
                <w:rFonts w:ascii="Sylfaen" w:hAnsi="Sylfaen"/>
                <w:sz w:val="20"/>
                <w:szCs w:val="20"/>
                <w:lang w:val="ka-GE"/>
              </w:rPr>
              <w:t>რომლის დანიშნულება საინჟინრო ნაგებობის გაყვანის შედეგად ამოღებული ან მოჭრილი გრუნტების უსაფრთხო ადგილებში განთავსებაა, მათი შემდგომი  საჭიროებისამებრ გამოყენების პერსპექტივით</w:t>
            </w:r>
            <w:r w:rsidR="00711111">
              <w:rPr>
                <w:rFonts w:ascii="Sylfaen" w:hAnsi="Sylfaen"/>
                <w:sz w:val="20"/>
                <w:szCs w:val="20"/>
                <w:lang w:val="ka-GE"/>
              </w:rPr>
              <w:t xml:space="preserve"> ან მუდმივი დასაწყობების მიზნით</w:t>
            </w:r>
            <w:r w:rsidRPr="00AD668F">
              <w:rPr>
                <w:rFonts w:ascii="Sylfaen" w:hAnsi="Sylfaen"/>
                <w:sz w:val="20"/>
                <w:szCs w:val="20"/>
                <w:lang w:val="ka-GE"/>
              </w:rPr>
              <w:t xml:space="preserve">. </w:t>
            </w:r>
          </w:p>
          <w:p w:rsidR="00AD668F" w:rsidRPr="00AD668F" w:rsidRDefault="00711111" w:rsidP="00711111">
            <w:pPr>
              <w:spacing w:before="120" w:after="120" w:line="240" w:lineRule="auto"/>
              <w:rPr>
                <w:rFonts w:ascii="Sylfaen" w:hAnsi="Sylfaen"/>
                <w:sz w:val="20"/>
                <w:szCs w:val="20"/>
                <w:lang w:val="ka-GE"/>
              </w:rPr>
            </w:pPr>
            <w:r w:rsidRPr="00AD668F">
              <w:rPr>
                <w:rFonts w:ascii="Sylfaen" w:hAnsi="Sylfaen"/>
                <w:sz w:val="20"/>
                <w:szCs w:val="20"/>
                <w:lang w:val="ka-GE"/>
              </w:rPr>
              <w:lastRenderedPageBreak/>
              <w:t>ორივე</w:t>
            </w:r>
            <w:r>
              <w:rPr>
                <w:rFonts w:ascii="Sylfaen" w:hAnsi="Sylfaen"/>
                <w:sz w:val="20"/>
                <w:szCs w:val="20"/>
                <w:lang w:val="ka-GE"/>
              </w:rPr>
              <w:t xml:space="preserve"> </w:t>
            </w:r>
            <w:r w:rsidR="00AD668F" w:rsidRPr="00AD668F">
              <w:rPr>
                <w:rFonts w:ascii="Sylfaen" w:hAnsi="Sylfaen"/>
                <w:sz w:val="20"/>
                <w:szCs w:val="20"/>
                <w:lang w:val="ka-GE"/>
              </w:rPr>
              <w:t>სამშენებლო  ბანაკი და შვიდივე სანაყარო განთავსებული იქნება მდ. ბახვის მარცხენა სანაპირო</w:t>
            </w:r>
            <w:r>
              <w:rPr>
                <w:rFonts w:ascii="Sylfaen" w:hAnsi="Sylfaen"/>
                <w:sz w:val="20"/>
                <w:szCs w:val="20"/>
                <w:lang w:val="ka-GE"/>
              </w:rPr>
              <w:t>ს ფერდობზე.</w:t>
            </w:r>
            <w:r w:rsidR="00AD668F" w:rsidRPr="00AD668F">
              <w:rPr>
                <w:rFonts w:ascii="Sylfaen" w:hAnsi="Sylfaen"/>
                <w:sz w:val="20"/>
                <w:szCs w:val="20"/>
                <w:lang w:val="ka-GE"/>
              </w:rPr>
              <w:t xml:space="preserve"> ხეობის მარცხენა ფერდობის ყველაზე უსაფრთხო, გაგანიერებულ  ,,ტერასისმაგვარი’’ ფორმის  დამრეც და სუბჰორიზონტალური დახრილობის მქონე ზედაპირებზე .  </w:t>
            </w:r>
          </w:p>
          <w:p w:rsidR="00AD668F" w:rsidRPr="00AD668F" w:rsidRDefault="00AD668F" w:rsidP="00711111">
            <w:pPr>
              <w:spacing w:before="120" w:after="120" w:line="240" w:lineRule="auto"/>
              <w:rPr>
                <w:rFonts w:ascii="Sylfaen" w:hAnsi="Sylfaen"/>
                <w:sz w:val="20"/>
                <w:szCs w:val="20"/>
                <w:lang w:val="ka-GE"/>
              </w:rPr>
            </w:pPr>
            <w:r w:rsidRPr="00AD668F">
              <w:rPr>
                <w:rFonts w:ascii="Sylfaen" w:hAnsi="Sylfaen"/>
                <w:sz w:val="20"/>
                <w:szCs w:val="20"/>
                <w:lang w:val="ka-GE"/>
              </w:rPr>
              <w:t>თითოეული ასეთი ზედაპირის შერჩევისას გათვალისწინებული იქნა ადგილის მორფომეტრიული , ლითოლოგიური, ჰიდროგეოლოგიური და ზედაპირული წყლების თავისებურებები და ფაქტორები. მთლიანობაში საინჟინრო-გეოლოგიური პირობების მიხედვით ისინი გა</w:t>
            </w:r>
            <w:r w:rsidR="00711111">
              <w:rPr>
                <w:rFonts w:ascii="Sylfaen" w:hAnsi="Sylfaen"/>
                <w:sz w:val="20"/>
                <w:szCs w:val="20"/>
                <w:lang w:val="ka-GE"/>
              </w:rPr>
              <w:t>ნ</w:t>
            </w:r>
            <w:r w:rsidRPr="00AD668F">
              <w:rPr>
                <w:rFonts w:ascii="Sylfaen" w:hAnsi="Sylfaen"/>
                <w:sz w:val="20"/>
                <w:szCs w:val="20"/>
                <w:lang w:val="ka-GE"/>
              </w:rPr>
              <w:t>ეკუთვნებიან საშუალო სირთულის კატეგორიებს.</w:t>
            </w:r>
          </w:p>
          <w:p w:rsidR="00AD668F" w:rsidRDefault="00AD668F" w:rsidP="00711111">
            <w:pPr>
              <w:spacing w:before="120" w:after="120" w:line="240" w:lineRule="auto"/>
              <w:rPr>
                <w:rFonts w:ascii="Sylfaen" w:hAnsi="Sylfaen"/>
                <w:sz w:val="20"/>
                <w:szCs w:val="20"/>
                <w:lang w:val="ka-GE"/>
              </w:rPr>
            </w:pPr>
            <w:r w:rsidRPr="00AD668F">
              <w:rPr>
                <w:rFonts w:ascii="Sylfaen" w:hAnsi="Sylfaen"/>
                <w:sz w:val="20"/>
                <w:szCs w:val="20"/>
                <w:lang w:val="ka-GE"/>
              </w:rPr>
              <w:t xml:space="preserve">თითოეული უბნის (როგორც </w:t>
            </w:r>
            <w:r w:rsidR="00711111">
              <w:rPr>
                <w:rFonts w:ascii="Sylfaen" w:hAnsi="Sylfaen"/>
                <w:sz w:val="20"/>
                <w:szCs w:val="20"/>
                <w:lang w:val="ka-GE"/>
              </w:rPr>
              <w:t>ბანაკების</w:t>
            </w:r>
            <w:r w:rsidRPr="00AD668F">
              <w:rPr>
                <w:rFonts w:ascii="Sylfaen" w:hAnsi="Sylfaen"/>
                <w:sz w:val="20"/>
                <w:szCs w:val="20"/>
                <w:lang w:val="ka-GE"/>
              </w:rPr>
              <w:t>, ასევე სანაყაროების) დათვალიერების შედეგად საშიში გეოლოგიური პროცესების ჩასახვა - განვითარების</w:t>
            </w:r>
            <w:r w:rsidR="00711111">
              <w:rPr>
                <w:rFonts w:ascii="Sylfaen" w:hAnsi="Sylfaen"/>
                <w:sz w:val="20"/>
                <w:szCs w:val="20"/>
                <w:lang w:val="ka-GE"/>
              </w:rPr>
              <w:t xml:space="preserve"> და</w:t>
            </w:r>
            <w:r w:rsidRPr="00AD668F">
              <w:rPr>
                <w:rFonts w:ascii="Sylfaen" w:hAnsi="Sylfaen"/>
                <w:sz w:val="20"/>
                <w:szCs w:val="20"/>
                <w:lang w:val="ka-GE"/>
              </w:rPr>
              <w:t xml:space="preserve"> არც მათ მიერ წარსულში ნამოქმედარი სახეცვლილი ფორმების რაიმე მნიშვნელოვანი კვალი არ დაფიქსირდა. გამოყოფილი ტერიტორიები მდგრადია და დამაკმაყოფილებელ საინჟინრო- გეოლოგიურ პირობებში იმყოფებიან . ისინი თავისი გეომორფოლოგიური, ჰიდროგეოლოგიური და გეოდინამიკური პირობებიდან გამომდინარე  ს.ნ. და წ. 1.02.07-87-ის (საინჟინრო გამოკვლევები მშენებლობისათვის) დანართი 10-ის თანახმად  საინჟინრო-გეოლოგიური პირობების სირთულის მიხედვით, განეკუთვნებიან </w:t>
            </w:r>
            <w:r w:rsidRPr="00AD668F">
              <w:rPr>
                <w:rFonts w:ascii="Sylfaen" w:hAnsi="Sylfaen"/>
                <w:sz w:val="20"/>
                <w:szCs w:val="20"/>
              </w:rPr>
              <w:t>II</w:t>
            </w:r>
            <w:r w:rsidRPr="00AD668F">
              <w:rPr>
                <w:rFonts w:ascii="Sylfaen" w:hAnsi="Sylfaen"/>
                <w:sz w:val="20"/>
                <w:szCs w:val="20"/>
                <w:lang w:val="ka-GE"/>
              </w:rPr>
              <w:t xml:space="preserve"> (საშუალო) სირთულის კატეგორიას. </w:t>
            </w:r>
          </w:p>
          <w:p w:rsidR="00711111" w:rsidRDefault="00711111" w:rsidP="00711111">
            <w:pPr>
              <w:spacing w:before="120" w:after="120" w:line="240" w:lineRule="auto"/>
              <w:rPr>
                <w:rFonts w:ascii="Sylfaen" w:hAnsi="Sylfaen"/>
                <w:sz w:val="20"/>
                <w:szCs w:val="20"/>
                <w:lang w:val="ka-GE"/>
              </w:rPr>
            </w:pPr>
            <w:r>
              <w:rPr>
                <w:rFonts w:ascii="Sylfaen" w:hAnsi="Sylfaen"/>
                <w:sz w:val="20"/>
                <w:szCs w:val="20"/>
                <w:lang w:val="ka-GE"/>
              </w:rPr>
              <w:t>გარდა აღნიშნულისა მნიშვნელოვანია ის ფაქტი, რომ სამშენებლო ბანაკების ტერიტორიებზე განთავსებული იქნება მხოლოდ მსუბუქი კონსტრუქციის ნაგებობები და მნიშვნელოვანი მოცულობის მიწის სამუშაოების შესრულება საჭირო არ იქნება, რაც მინიმუმამდე ამცირებს გეოლოგიურ გარემოზე ნეგატიური ზემოქმედების რისკებს.</w:t>
            </w:r>
          </w:p>
          <w:p w:rsidR="00D87576" w:rsidRPr="00050DFF" w:rsidRDefault="00A1312E" w:rsidP="00A1312E">
            <w:pPr>
              <w:spacing w:before="120" w:after="120" w:line="240" w:lineRule="auto"/>
              <w:rPr>
                <w:rFonts w:ascii="Sylfaen" w:eastAsia="Times New Roman" w:hAnsi="Sylfaen" w:cs="Times New Roman"/>
                <w:sz w:val="20"/>
                <w:szCs w:val="20"/>
                <w:lang w:val="ka-GE"/>
              </w:rPr>
            </w:pPr>
            <w:r>
              <w:rPr>
                <w:rFonts w:ascii="Sylfaen" w:hAnsi="Sylfaen"/>
                <w:sz w:val="20"/>
                <w:szCs w:val="20"/>
                <w:lang w:val="ka-GE"/>
              </w:rPr>
              <w:t>როგორც 4.5. პარაგრაფშია მოცემული, ჰესის მშენებლობის დაწყებამდე, კერძოდ: მშენებლობის მობილიზაციის ფაზაზე, როცა შესაძლებელი იქნება საპროექტო ტერიტორიებზე ტექნიკის შეყვანა, ჩატარდება შესაბამისი კვლევები, მომზადება სანაყაროების პროექტები და შესათანხმებლად წარდგენილი იქნება საქართვლოს გარემოს დაცვისა და სოფლის მეურნეობის სამინისტროში.</w:t>
            </w:r>
          </w:p>
        </w:tc>
      </w:tr>
      <w:tr w:rsidR="00D87576" w:rsidRPr="00050DFF" w:rsidTr="00B9615E">
        <w:trPr>
          <w:trHeight w:val="275"/>
          <w:jc w:val="center"/>
        </w:trPr>
        <w:tc>
          <w:tcPr>
            <w:tcW w:w="576" w:type="dxa"/>
            <w:vAlign w:val="center"/>
          </w:tcPr>
          <w:p w:rsidR="00D87576"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22</w:t>
            </w:r>
          </w:p>
        </w:tc>
        <w:tc>
          <w:tcPr>
            <w:tcW w:w="6223" w:type="dxa"/>
          </w:tcPr>
          <w:p w:rsidR="00D87576" w:rsidRDefault="00D87576" w:rsidP="00153671">
            <w:pPr>
              <w:spacing w:after="0" w:line="240" w:lineRule="auto"/>
              <w:rPr>
                <w:rFonts w:ascii="Sylfaen" w:hAnsi="Sylfaen"/>
                <w:sz w:val="20"/>
                <w:szCs w:val="20"/>
                <w:lang w:val="ka-GE"/>
              </w:rPr>
            </w:pPr>
            <w:r>
              <w:rPr>
                <w:rFonts w:ascii="Sylfaen" w:hAnsi="Sylfaen"/>
                <w:sz w:val="20"/>
                <w:szCs w:val="20"/>
                <w:lang w:val="ka-GE"/>
              </w:rPr>
              <w:t xml:space="preserve">წარმოდგენილი უნდა იყოს გვირაბის გაყვანისას აფეთქების მუხტის ზემოქმედებით განვითარებული სეისმური ტალღების </w:t>
            </w:r>
            <w:r>
              <w:rPr>
                <w:rFonts w:ascii="Sylfaen" w:hAnsi="Sylfaen"/>
                <w:sz w:val="20"/>
                <w:szCs w:val="20"/>
                <w:lang w:val="ka-GE"/>
              </w:rPr>
              <w:lastRenderedPageBreak/>
              <w:t>გაანგარიშების და ფერდის მდგრადობის შეფასების შესახებ ინფორმაცია ბიომრავალფეროვნებაზე შესაძლო ზემოქმედებისთვის, დამატებითი შემარბილებელი და/ან საკომპენსაციო ღონისძიებების განსაზღვრის მიზნით.</w:t>
            </w:r>
          </w:p>
        </w:tc>
        <w:tc>
          <w:tcPr>
            <w:tcW w:w="6804" w:type="dxa"/>
          </w:tcPr>
          <w:p w:rsidR="00D87576" w:rsidRPr="00CC3DC2" w:rsidRDefault="009F02E6" w:rsidP="008677F4">
            <w:pPr>
              <w:spacing w:after="0" w:line="240" w:lineRule="auto"/>
              <w:rPr>
                <w:rFonts w:ascii="Sylfaen" w:eastAsia="Times New Roman" w:hAnsi="Sylfaen" w:cs="Times New Roman"/>
                <w:sz w:val="20"/>
                <w:szCs w:val="20"/>
                <w:lang w:val="ka-GE"/>
              </w:rPr>
            </w:pPr>
            <w:r w:rsidRPr="00CC3DC2">
              <w:rPr>
                <w:rFonts w:ascii="Sylfaen" w:hAnsi="Sylfaen"/>
                <w:sz w:val="20"/>
                <w:szCs w:val="20"/>
                <w:lang w:val="ka-GE"/>
              </w:rPr>
              <w:lastRenderedPageBreak/>
              <w:t xml:space="preserve">გვირაბის გაყვანისას აფეთქების მუხტის ზემოქმედებით განვითარებული სეისმური ტალღების გაანგარიშების და ფერდის </w:t>
            </w:r>
            <w:r w:rsidRPr="00CC3DC2">
              <w:rPr>
                <w:rFonts w:ascii="Sylfaen" w:hAnsi="Sylfaen"/>
                <w:sz w:val="20"/>
                <w:szCs w:val="20"/>
                <w:lang w:val="ka-GE"/>
              </w:rPr>
              <w:lastRenderedPageBreak/>
              <w:t>მდგრადობის შეფასების შესახებ ინფორმაცია მოცემულია დანართში N</w:t>
            </w:r>
            <w:r w:rsidR="008677F4" w:rsidRPr="00CC3DC2">
              <w:rPr>
                <w:rFonts w:ascii="Sylfaen" w:hAnsi="Sylfaen"/>
                <w:sz w:val="20"/>
                <w:szCs w:val="20"/>
                <w:lang w:val="ka-GE"/>
              </w:rPr>
              <w:t>9</w:t>
            </w:r>
            <w:r w:rsidR="00177A05" w:rsidRPr="00CC3DC2">
              <w:rPr>
                <w:rFonts w:ascii="Sylfaen" w:hAnsi="Sylfaen"/>
                <w:sz w:val="20"/>
                <w:szCs w:val="20"/>
                <w:lang w:val="ka-GE"/>
              </w:rPr>
              <w:t>.</w:t>
            </w:r>
          </w:p>
        </w:tc>
      </w:tr>
      <w:tr w:rsidR="00D87576" w:rsidRPr="00050DFF" w:rsidTr="00B9615E">
        <w:trPr>
          <w:trHeight w:val="275"/>
          <w:jc w:val="center"/>
        </w:trPr>
        <w:tc>
          <w:tcPr>
            <w:tcW w:w="576" w:type="dxa"/>
            <w:vAlign w:val="center"/>
          </w:tcPr>
          <w:p w:rsidR="00D87576"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23</w:t>
            </w:r>
          </w:p>
        </w:tc>
        <w:tc>
          <w:tcPr>
            <w:tcW w:w="6223" w:type="dxa"/>
          </w:tcPr>
          <w:p w:rsidR="00D87576" w:rsidRDefault="00D87576" w:rsidP="00153671">
            <w:pPr>
              <w:spacing w:after="0" w:line="240" w:lineRule="auto"/>
              <w:rPr>
                <w:rFonts w:ascii="Sylfaen" w:hAnsi="Sylfaen"/>
                <w:sz w:val="20"/>
                <w:szCs w:val="20"/>
                <w:lang w:val="ka-GE"/>
              </w:rPr>
            </w:pPr>
            <w:r>
              <w:rPr>
                <w:rFonts w:ascii="Sylfaen" w:hAnsi="Sylfaen"/>
                <w:sz w:val="20"/>
                <w:szCs w:val="20"/>
                <w:lang w:val="ka-GE"/>
              </w:rPr>
              <w:t>წარმოდგენილი უდნა იყოს ბიომრავალფეროვნების მონიტორინგის გეგმა, სადაც ასახული იქნება შემარბილებელ ღონისძიებებზე დაკვირვების და სამინისტროსთან ანგარიშგების საკითხები.</w:t>
            </w:r>
          </w:p>
        </w:tc>
        <w:tc>
          <w:tcPr>
            <w:tcW w:w="6804" w:type="dxa"/>
          </w:tcPr>
          <w:p w:rsidR="00D87576" w:rsidRPr="00CC3DC2" w:rsidRDefault="007012A8" w:rsidP="008677F4">
            <w:pPr>
              <w:spacing w:after="0" w:line="240" w:lineRule="auto"/>
              <w:rPr>
                <w:rFonts w:ascii="Sylfaen" w:eastAsia="Times New Roman" w:hAnsi="Sylfaen" w:cs="Times New Roman"/>
                <w:sz w:val="20"/>
                <w:szCs w:val="20"/>
                <w:lang w:val="ka-GE"/>
              </w:rPr>
            </w:pPr>
            <w:r w:rsidRPr="00CC3DC2">
              <w:rPr>
                <w:rFonts w:ascii="Sylfaen" w:eastAsia="Times New Roman" w:hAnsi="Sylfaen" w:cs="Times New Roman"/>
                <w:sz w:val="20"/>
                <w:szCs w:val="20"/>
                <w:lang w:val="ka-GE"/>
              </w:rPr>
              <w:t>ბიომრავალფეროვნების მონიტორინგის განახლებული გეგმა მოცემულია დანართში N1</w:t>
            </w:r>
            <w:r w:rsidR="008677F4" w:rsidRPr="00CC3DC2">
              <w:rPr>
                <w:rFonts w:ascii="Sylfaen" w:eastAsia="Times New Roman" w:hAnsi="Sylfaen" w:cs="Times New Roman"/>
                <w:sz w:val="20"/>
                <w:szCs w:val="20"/>
                <w:lang w:val="ka-GE"/>
              </w:rPr>
              <w:t>0</w:t>
            </w:r>
          </w:p>
        </w:tc>
      </w:tr>
      <w:tr w:rsidR="00D87576" w:rsidRPr="00050DFF" w:rsidTr="00B9615E">
        <w:trPr>
          <w:trHeight w:val="275"/>
          <w:jc w:val="center"/>
        </w:trPr>
        <w:tc>
          <w:tcPr>
            <w:tcW w:w="576" w:type="dxa"/>
            <w:vAlign w:val="center"/>
          </w:tcPr>
          <w:p w:rsidR="00D87576" w:rsidRDefault="00D87576" w:rsidP="00ED1DB6">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t>24</w:t>
            </w:r>
          </w:p>
        </w:tc>
        <w:tc>
          <w:tcPr>
            <w:tcW w:w="6223" w:type="dxa"/>
          </w:tcPr>
          <w:p w:rsidR="00D87576" w:rsidRDefault="00D87576" w:rsidP="00153671">
            <w:pPr>
              <w:spacing w:after="0" w:line="240" w:lineRule="auto"/>
              <w:rPr>
                <w:rFonts w:ascii="Sylfaen" w:hAnsi="Sylfaen"/>
                <w:sz w:val="20"/>
                <w:szCs w:val="20"/>
                <w:lang w:val="ka-GE"/>
              </w:rPr>
            </w:pPr>
            <w:r>
              <w:rPr>
                <w:rFonts w:ascii="Sylfaen" w:hAnsi="Sylfaen"/>
                <w:sz w:val="20"/>
                <w:szCs w:val="20"/>
                <w:lang w:val="ka-GE"/>
              </w:rPr>
              <w:t>არ არის წარმოდგენილი იქთიოლოგიური კვლევების სადგურების დეტალური რუკა (კოორდინატების მითითებით) და შესაბამისად არ არის მოცემული კვლევების მასშტაბი. არ არის შეფასებული მდინარის საპროექტო მონაკვეთის თევზის ბიომასა რაც შეუძლებელს ხდის, შეფასდეს ნეგატიური ან/და პოზიტიური ზეგავლენის დონე. აღნიშნული საკითხები საჭიროებს დაზუსტებას.</w:t>
            </w:r>
          </w:p>
        </w:tc>
        <w:tc>
          <w:tcPr>
            <w:tcW w:w="6804" w:type="dxa"/>
          </w:tcPr>
          <w:p w:rsidR="002A1DEE" w:rsidRPr="00CC3DC2" w:rsidRDefault="002A1DEE" w:rsidP="002A1DEE">
            <w:pPr>
              <w:spacing w:before="120" w:after="120" w:line="240" w:lineRule="auto"/>
              <w:jc w:val="both"/>
              <w:rPr>
                <w:rFonts w:ascii="Sylfaen" w:eastAsia="Times New Roman" w:hAnsi="Sylfaen" w:cs="Times New Roman"/>
                <w:sz w:val="20"/>
                <w:szCs w:val="20"/>
                <w:lang w:val="ka-GE"/>
              </w:rPr>
            </w:pPr>
            <w:r w:rsidRPr="00CC3DC2">
              <w:rPr>
                <w:rFonts w:ascii="Sylfaen" w:eastAsia="Times New Roman" w:hAnsi="Sylfaen" w:cs="Times New Roman"/>
                <w:sz w:val="20"/>
                <w:szCs w:val="20"/>
                <w:lang w:val="ka-GE"/>
              </w:rPr>
              <w:t>შენიშვნა გათვალისწინებულია: დანართში N</w:t>
            </w:r>
            <w:r w:rsidR="00177A05" w:rsidRPr="00CC3DC2">
              <w:rPr>
                <w:rFonts w:ascii="Sylfaen" w:eastAsia="Times New Roman" w:hAnsi="Sylfaen" w:cs="Times New Roman"/>
                <w:sz w:val="20"/>
                <w:szCs w:val="20"/>
                <w:lang w:val="ka-GE"/>
              </w:rPr>
              <w:t>1</w:t>
            </w:r>
            <w:r w:rsidR="008677F4" w:rsidRPr="00CC3DC2">
              <w:rPr>
                <w:rFonts w:ascii="Sylfaen" w:eastAsia="Times New Roman" w:hAnsi="Sylfaen" w:cs="Times New Roman"/>
                <w:sz w:val="20"/>
                <w:szCs w:val="20"/>
                <w:lang w:val="ka-GE"/>
              </w:rPr>
              <w:t>1</w:t>
            </w:r>
            <w:r w:rsidRPr="00CC3DC2">
              <w:rPr>
                <w:rFonts w:ascii="Sylfaen" w:eastAsia="Times New Roman" w:hAnsi="Sylfaen" w:cs="Times New Roman"/>
                <w:sz w:val="20"/>
                <w:szCs w:val="20"/>
                <w:lang w:val="ka-GE"/>
              </w:rPr>
              <w:t xml:space="preserve"> მოცემულია იქთიოლოგიური კვლევების სადგურების რუკა. </w:t>
            </w:r>
            <w:bookmarkStart w:id="2" w:name="_GoBack"/>
            <w:bookmarkEnd w:id="2"/>
          </w:p>
          <w:p w:rsidR="00D87576" w:rsidRPr="00CC3DC2" w:rsidRDefault="002A1DEE" w:rsidP="002A1DEE">
            <w:pPr>
              <w:spacing w:before="120" w:after="120" w:line="240" w:lineRule="auto"/>
              <w:rPr>
                <w:rFonts w:ascii="Sylfaen" w:eastAsia="Times New Roman" w:hAnsi="Sylfaen" w:cs="Times New Roman"/>
                <w:sz w:val="20"/>
                <w:szCs w:val="20"/>
                <w:lang w:val="ka-GE"/>
              </w:rPr>
            </w:pPr>
            <w:r w:rsidRPr="00CC3DC2">
              <w:rPr>
                <w:rFonts w:ascii="Sylfaen" w:eastAsia="Times New Roman" w:hAnsi="Sylfaen" w:cs="Times New Roman"/>
                <w:sz w:val="20"/>
                <w:szCs w:val="20"/>
                <w:lang w:val="ka-GE"/>
              </w:rPr>
              <w:t>მდ. ბახვისწყლის  საპროექტო მონაკვეთში, თევზების ბიომასა შეფასდა ლეჟე-</w:t>
            </w:r>
            <w:proofErr w:type="spellStart"/>
            <w:r w:rsidRPr="00CC3DC2">
              <w:rPr>
                <w:rFonts w:ascii="Sylfaen" w:eastAsia="Times New Roman" w:hAnsi="Sylfaen" w:cs="Times New Roman"/>
                <w:sz w:val="20"/>
                <w:szCs w:val="20"/>
                <w:lang w:val="ka-GE"/>
              </w:rPr>
              <w:t>ჰიუტის</w:t>
            </w:r>
            <w:proofErr w:type="spellEnd"/>
            <w:r w:rsidRPr="00CC3DC2">
              <w:rPr>
                <w:rFonts w:ascii="Sylfaen" w:eastAsia="Times New Roman" w:hAnsi="Sylfaen" w:cs="Times New Roman"/>
                <w:sz w:val="20"/>
                <w:szCs w:val="20"/>
                <w:lang w:val="ka-GE"/>
              </w:rPr>
              <w:t xml:space="preserve"> მეთოდით (</w:t>
            </w:r>
            <w:proofErr w:type="spellStart"/>
            <w:r w:rsidRPr="00CC3DC2">
              <w:rPr>
                <w:rFonts w:ascii="Sylfaen" w:eastAsia="Times New Roman" w:hAnsi="Sylfaen" w:cs="Times New Roman"/>
                <w:sz w:val="20"/>
                <w:szCs w:val="20"/>
                <w:lang w:val="ka-GE"/>
              </w:rPr>
              <w:t>Leger-Huet's</w:t>
            </w:r>
            <w:proofErr w:type="spellEnd"/>
            <w:r w:rsidRPr="00CC3DC2">
              <w:rPr>
                <w:rFonts w:ascii="Sylfaen" w:eastAsia="Times New Roman" w:hAnsi="Sylfaen" w:cs="Times New Roman"/>
                <w:sz w:val="20"/>
                <w:szCs w:val="20"/>
                <w:lang w:val="ka-GE"/>
              </w:rPr>
              <w:t xml:space="preserve"> </w:t>
            </w:r>
            <w:proofErr w:type="spellStart"/>
            <w:r w:rsidRPr="00CC3DC2">
              <w:rPr>
                <w:rFonts w:ascii="Sylfaen" w:eastAsia="Times New Roman" w:hAnsi="Sylfaen" w:cs="Times New Roman"/>
                <w:sz w:val="20"/>
                <w:szCs w:val="20"/>
                <w:lang w:val="ka-GE"/>
              </w:rPr>
              <w:t>method</w:t>
            </w:r>
            <w:proofErr w:type="spellEnd"/>
            <w:r w:rsidRPr="00CC3DC2">
              <w:rPr>
                <w:rFonts w:ascii="Sylfaen" w:eastAsia="Times New Roman" w:hAnsi="Sylfaen" w:cs="Times New Roman"/>
                <w:sz w:val="20"/>
                <w:szCs w:val="20"/>
                <w:lang w:val="ka-GE"/>
              </w:rPr>
              <w:t xml:space="preserve"> (1949 &amp; 1964)). გაანგარიშების შედეგების მიხედვით საპროექტო მონაკვეთში თევზების ბიომასა შეადგენდა დაახლოებით 105 კგ/ჰა-ს.</w:t>
            </w:r>
          </w:p>
        </w:tc>
      </w:tr>
      <w:tr w:rsidR="004E2BBF" w:rsidRPr="00050DFF" w:rsidTr="00B9615E">
        <w:trPr>
          <w:trHeight w:val="275"/>
          <w:jc w:val="center"/>
        </w:trPr>
        <w:tc>
          <w:tcPr>
            <w:tcW w:w="576" w:type="dxa"/>
            <w:vAlign w:val="center"/>
          </w:tcPr>
          <w:p w:rsidR="004E2BBF" w:rsidRDefault="004E2BBF" w:rsidP="004E2BBF">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t>25</w:t>
            </w:r>
          </w:p>
        </w:tc>
        <w:tc>
          <w:tcPr>
            <w:tcW w:w="6223" w:type="dxa"/>
          </w:tcPr>
          <w:p w:rsidR="004E2BBF" w:rsidRDefault="004E2BBF" w:rsidP="004E2BBF">
            <w:pPr>
              <w:spacing w:after="0" w:line="240" w:lineRule="auto"/>
              <w:rPr>
                <w:rFonts w:ascii="Sylfaen" w:hAnsi="Sylfaen"/>
                <w:sz w:val="20"/>
                <w:szCs w:val="20"/>
                <w:lang w:val="ka-GE"/>
              </w:rPr>
            </w:pPr>
            <w:r>
              <w:rPr>
                <w:rFonts w:ascii="Sylfaen" w:hAnsi="Sylfaen"/>
                <w:sz w:val="20"/>
                <w:szCs w:val="20"/>
                <w:lang w:val="ka-GE"/>
              </w:rPr>
              <w:t>მდ. ბახვისწყლის თევზების სახეობიდან რომელიც ბინადრობს მდინარის ამ მონაკვეთზე აღნიშნულია მხოლოდ ნაკადულის კალმახი. საპროექტო მონაკვეთზე ასევე გავრცელებულია „ფრიტა“, რაც სრულყოფილი კვლევების ჩატარების შემთხვევაში დაფიქსირებული იქნებოდა, ასევე ანამნეზის მასშტაბი ძალიან მცირეა, ვინაიდან გამოკითხულია მხოლოდ ერთი პიროვნება, რაც ვერ იქნება სრულყოფილი ისტორიული სინამდვილის დადგენის საშუალება.</w:t>
            </w:r>
          </w:p>
        </w:tc>
        <w:tc>
          <w:tcPr>
            <w:tcW w:w="6804" w:type="dxa"/>
            <w:vAlign w:val="center"/>
          </w:tcPr>
          <w:p w:rsidR="004E2BBF" w:rsidRPr="004E2BBF" w:rsidRDefault="004E2BBF" w:rsidP="004E2BBF">
            <w:pPr>
              <w:spacing w:before="120" w:after="120" w:line="240" w:lineRule="auto"/>
              <w:rPr>
                <w:rFonts w:ascii="Sylfaen" w:eastAsia="Times New Roman" w:hAnsi="Sylfaen" w:cs="Times New Roman"/>
                <w:sz w:val="20"/>
                <w:szCs w:val="20"/>
                <w:lang w:val="ka-GE"/>
              </w:rPr>
            </w:pPr>
            <w:r w:rsidRPr="004E2BBF">
              <w:rPr>
                <w:rFonts w:ascii="Sylfaen" w:eastAsia="Times New Roman" w:hAnsi="Sylfaen" w:cs="Times New Roman"/>
                <w:sz w:val="20"/>
                <w:szCs w:val="20"/>
                <w:lang w:val="ka-GE"/>
              </w:rPr>
              <w:t>ლიტერატურული წყაროს მიხედვით ფრიტა ანუ სამხრეთული მარდულას (Alburnoides fasciatus Nordmann, 1840) ბიოლოგიური დახასიათება შემდეგნაირია - „სიგრძე 13 სმ, წონა 60 გ, ბინადრობს უმეტესად მდინარის თხელ, მდორე ადგილებში, კარგად ეგუება ტბის პირობებს“</w:t>
            </w:r>
            <w:r w:rsidRPr="004E2BBF">
              <w:rPr>
                <w:rStyle w:val="FootnoteReference"/>
                <w:rFonts w:ascii="Sylfaen" w:eastAsia="Times New Roman" w:hAnsi="Sylfaen" w:cs="Times New Roman"/>
                <w:sz w:val="20"/>
                <w:szCs w:val="20"/>
                <w:lang w:val="ka-GE"/>
              </w:rPr>
              <w:footnoteReference w:id="1"/>
            </w:r>
            <w:r w:rsidRPr="004E2BBF">
              <w:rPr>
                <w:rFonts w:ascii="Sylfaen" w:eastAsia="Times New Roman" w:hAnsi="Sylfaen" w:cs="Times New Roman"/>
                <w:sz w:val="20"/>
                <w:szCs w:val="20"/>
                <w:lang w:val="ka-GE"/>
              </w:rPr>
              <w:t>.</w:t>
            </w:r>
          </w:p>
          <w:p w:rsidR="004E2BBF" w:rsidRPr="004E2BBF" w:rsidRDefault="004E2BBF" w:rsidP="004E2BBF">
            <w:pPr>
              <w:spacing w:before="120" w:after="120" w:line="240" w:lineRule="auto"/>
              <w:rPr>
                <w:rFonts w:ascii="Sylfaen" w:eastAsia="Times New Roman" w:hAnsi="Sylfaen" w:cs="Times New Roman"/>
                <w:sz w:val="20"/>
                <w:szCs w:val="20"/>
                <w:lang w:val="ka-GE"/>
              </w:rPr>
            </w:pPr>
            <w:r w:rsidRPr="004E2BBF">
              <w:rPr>
                <w:rFonts w:ascii="Sylfaen" w:eastAsia="Times New Roman" w:hAnsi="Sylfaen" w:cs="Times New Roman"/>
                <w:sz w:val="20"/>
                <w:szCs w:val="20"/>
                <w:lang w:val="ka-GE"/>
              </w:rPr>
              <w:t xml:space="preserve">აღსანიშნავია, რომ საპროექტო მონაკვეთზე საველე კვლევითი სამუშაოების მსვლელობისას მსგავსი ჰაბიტატი არ დაფიქსირებულა. </w:t>
            </w:r>
            <w:r w:rsidR="002164B6">
              <w:rPr>
                <w:rFonts w:ascii="Sylfaen" w:eastAsia="Times New Roman" w:hAnsi="Sylfaen" w:cs="Times New Roman"/>
                <w:sz w:val="20"/>
                <w:szCs w:val="20"/>
                <w:lang w:val="ka-GE"/>
              </w:rPr>
              <w:t xml:space="preserve">მართალია მდ. ბახვისწყლის ქვედა დინებაში აღნიშნული სახეობა ნამდვილად იქნება, მაგრამ ბახვი 2 ჰესის პროექტის გავლენის ზონაში მისი არსებობა ნაკლებად სავარაუდოა შესაბამისი ჰაბიტატების არ არსებობის გამო.  </w:t>
            </w:r>
          </w:p>
          <w:p w:rsidR="004E2BBF" w:rsidRPr="004E2BBF" w:rsidRDefault="004E2BBF" w:rsidP="004E2BBF">
            <w:pPr>
              <w:spacing w:before="120" w:after="120" w:line="240" w:lineRule="auto"/>
              <w:rPr>
                <w:rFonts w:ascii="Sylfaen" w:eastAsia="Times New Roman" w:hAnsi="Sylfaen" w:cs="Times New Roman"/>
                <w:sz w:val="20"/>
                <w:szCs w:val="20"/>
                <w:lang w:val="ka-GE"/>
              </w:rPr>
            </w:pPr>
            <w:r w:rsidRPr="004E2BBF">
              <w:rPr>
                <w:rFonts w:ascii="Sylfaen" w:eastAsia="Times New Roman" w:hAnsi="Sylfaen" w:cs="Times New Roman"/>
                <w:sz w:val="20"/>
                <w:szCs w:val="20"/>
                <w:lang w:val="ka-GE"/>
              </w:rPr>
              <w:t xml:space="preserve">ჩვენს მიერ გამოკითხული „ბახვი 3“ ჰესის თანამშრომელი-მორიგე მურად ცეცხლაძე ხეობას საკმაოდ კარგად იცნობს. „ბახვი 3“ ჰესის სათავე ნაგებობაზე მორიგეობის დროს, აკვირდებოდა კაშხლის ზედა და ქვედა ბიეფებს (მათ შორის თევზსავალს) და მისი პასუხები ეფუძნებოდა პირად დაკვირვებებსა და გამოცდილებას. </w:t>
            </w:r>
          </w:p>
          <w:p w:rsidR="004E2BBF" w:rsidRPr="004E2BBF" w:rsidRDefault="004E2BBF" w:rsidP="004E2BBF">
            <w:pPr>
              <w:spacing w:before="120" w:after="120" w:line="240" w:lineRule="auto"/>
              <w:rPr>
                <w:rFonts w:ascii="Sylfaen" w:eastAsia="Times New Roman" w:hAnsi="Sylfaen" w:cs="Times New Roman"/>
                <w:sz w:val="20"/>
                <w:szCs w:val="20"/>
                <w:lang w:val="ka-GE"/>
              </w:rPr>
            </w:pPr>
            <w:r w:rsidRPr="004E2BBF">
              <w:rPr>
                <w:rFonts w:ascii="Sylfaen" w:eastAsia="Times New Roman" w:hAnsi="Sylfaen" w:cs="Times New Roman"/>
                <w:sz w:val="20"/>
                <w:szCs w:val="20"/>
                <w:lang w:val="ka-GE"/>
              </w:rPr>
              <w:lastRenderedPageBreak/>
              <w:t>ყოველივეს გათვალისწინებით, მისი მონაყოლი სარწმუნოდ მიგვაჩნია.</w:t>
            </w:r>
          </w:p>
          <w:p w:rsidR="004E2BBF" w:rsidRDefault="004E2BBF" w:rsidP="004E2BBF">
            <w:pPr>
              <w:spacing w:before="120" w:after="120" w:line="240" w:lineRule="auto"/>
              <w:rPr>
                <w:rFonts w:ascii="Sylfaen" w:eastAsia="Times New Roman" w:hAnsi="Sylfaen" w:cs="Times New Roman"/>
                <w:sz w:val="20"/>
                <w:szCs w:val="20"/>
                <w:lang w:val="ka-GE"/>
              </w:rPr>
            </w:pPr>
            <w:r w:rsidRPr="004E2BBF">
              <w:rPr>
                <w:rFonts w:ascii="Sylfaen" w:eastAsia="Times New Roman" w:hAnsi="Sylfaen" w:cs="Times New Roman"/>
                <w:sz w:val="20"/>
                <w:szCs w:val="20"/>
                <w:lang w:val="ka-GE"/>
              </w:rPr>
              <w:t>მისი თქმით, საპროექტო მონაკვეთში გავრცელებულია მხოლოდ ნაკადულის კალმახი. მან აღნიშნა, რომ „ბახვი 3“ ჰესის სათავე ნაგებობაზე მორიგეობის დროს, შეუნიშნავს კაშხლის ქვედა ბიეფში მხტომი ინდივიდები.</w:t>
            </w:r>
          </w:p>
          <w:p w:rsidR="004E2BBF" w:rsidRPr="004E2BBF" w:rsidRDefault="007012A8" w:rsidP="00B9615E">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გარდა აღნიშნულისა, გარემოზე ზემოქმედების შეფასების ანგარიშის საჯარო განხილვის პროცესში, გამოკითხული იქნა სოფ. უკანავას რამდენიმე მცხოვრები. მათი ინფორმაციით  ბახვი 3 ჰესის შენობის ზედა დინებაში თევზის მოპოვება აკრძალულია, ხოლო კაშხლის ზედა ბიეფში მოიპოვება მხოლოდ ნაკადულის კალმახი</w:t>
            </w:r>
            <w:r w:rsidR="002164B6">
              <w:rPr>
                <w:rFonts w:ascii="Sylfaen" w:eastAsia="Times New Roman" w:hAnsi="Sylfaen" w:cs="Times New Roman"/>
                <w:sz w:val="20"/>
                <w:szCs w:val="20"/>
                <w:lang w:val="ka-GE"/>
              </w:rPr>
              <w:t>. გამოკითხულთაგან არცერთი არ აღნიშნავს ბახვი 2 ჰესის სათა</w:t>
            </w:r>
            <w:r w:rsidR="00B9615E">
              <w:rPr>
                <w:rFonts w:ascii="Sylfaen" w:eastAsia="Times New Roman" w:hAnsi="Sylfaen" w:cs="Times New Roman"/>
                <w:sz w:val="20"/>
                <w:szCs w:val="20"/>
                <w:lang w:val="ka-GE"/>
              </w:rPr>
              <w:t>ვე</w:t>
            </w:r>
            <w:r w:rsidR="002164B6">
              <w:rPr>
                <w:rFonts w:ascii="Sylfaen" w:eastAsia="Times New Roman" w:hAnsi="Sylfaen" w:cs="Times New Roman"/>
                <w:sz w:val="20"/>
                <w:szCs w:val="20"/>
                <w:lang w:val="ka-GE"/>
              </w:rPr>
              <w:t xml:space="preserve"> ნაგებობისათვის შერჩეული ტერიტორიაზე და მის ქვედა დინებაში თევზის მოპოვების ფაქტებს. მათი ინფორმაციით ეს ტერიტორია დიდი მანძილითაა დაცილებული სოფლიდან და თანაც ძნელად მისადგომია. </w:t>
            </w:r>
          </w:p>
        </w:tc>
      </w:tr>
      <w:tr w:rsidR="004E2BBF" w:rsidRPr="00050DFF" w:rsidTr="00B9615E">
        <w:trPr>
          <w:trHeight w:val="275"/>
          <w:jc w:val="center"/>
        </w:trPr>
        <w:tc>
          <w:tcPr>
            <w:tcW w:w="576" w:type="dxa"/>
            <w:vAlign w:val="center"/>
          </w:tcPr>
          <w:p w:rsidR="004E2BBF" w:rsidRDefault="004E2BBF" w:rsidP="004E2BBF">
            <w:pPr>
              <w:spacing w:after="0" w:line="240" w:lineRule="auto"/>
              <w:jc w:val="center"/>
              <w:rPr>
                <w:rFonts w:ascii="Sylfaen" w:eastAsia="Times New Roman" w:hAnsi="Sylfaen" w:cs="Sylfaen"/>
                <w:sz w:val="20"/>
                <w:szCs w:val="20"/>
                <w:lang w:val="ka-GE"/>
              </w:rPr>
            </w:pPr>
            <w:r>
              <w:rPr>
                <w:rFonts w:ascii="Sylfaen" w:eastAsia="Times New Roman" w:hAnsi="Sylfaen" w:cs="Sylfaen"/>
                <w:sz w:val="20"/>
                <w:szCs w:val="20"/>
                <w:lang w:val="ka-GE"/>
              </w:rPr>
              <w:lastRenderedPageBreak/>
              <w:t>26</w:t>
            </w:r>
          </w:p>
        </w:tc>
        <w:tc>
          <w:tcPr>
            <w:tcW w:w="6223" w:type="dxa"/>
          </w:tcPr>
          <w:p w:rsidR="004E2BBF" w:rsidRDefault="004E2BBF" w:rsidP="004E2BBF">
            <w:pPr>
              <w:spacing w:after="0" w:line="240" w:lineRule="auto"/>
              <w:rPr>
                <w:rFonts w:ascii="Sylfaen" w:hAnsi="Sylfaen"/>
                <w:sz w:val="20"/>
                <w:szCs w:val="20"/>
                <w:lang w:val="ka-GE"/>
              </w:rPr>
            </w:pPr>
            <w:r>
              <w:rPr>
                <w:rFonts w:ascii="Sylfaen" w:hAnsi="Sylfaen"/>
                <w:sz w:val="20"/>
                <w:szCs w:val="20"/>
                <w:lang w:val="ka-GE"/>
              </w:rPr>
              <w:t>ჰესის მუშაობა გარდაუვალ ნეგატიურ ზეგავლენას მოახდენს ბახვისწყალში მობინადრე წითელ ნუსხაში შეტანილ ნაკადულის კალმახზე. აუცილებლად მიგვაჩნია, შემარბილებელ ღონისძიებებში გათვალისწინებული იყოს მდინარის დათევზიანების სამუშაოები, რაც ანგარიშის მიხედვით წარმოდგენილი არ არის. გასათვალისწინებელია ისიც, რომ იქთიოფაუნაზე ზეგავლენიდან გამომდინარე დათევზიანების ვალდებულება აღებული აქვს ქვემოთ მდებარე ჰიდროელექტროსადგურს ბახვი-ს.</w:t>
            </w:r>
          </w:p>
        </w:tc>
        <w:tc>
          <w:tcPr>
            <w:tcW w:w="6804" w:type="dxa"/>
          </w:tcPr>
          <w:p w:rsidR="0058226A" w:rsidRDefault="0058226A" w:rsidP="002164B6">
            <w:pPr>
              <w:spacing w:before="120" w:after="12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შენიშვნა მიღებულია: </w:t>
            </w:r>
            <w:r w:rsidR="004E2BBF" w:rsidRPr="004E2BBF">
              <w:rPr>
                <w:rFonts w:ascii="Sylfaen" w:eastAsia="Times New Roman" w:hAnsi="Sylfaen" w:cs="Times New Roman"/>
                <w:sz w:val="20"/>
                <w:szCs w:val="20"/>
                <w:lang w:val="ka-GE"/>
              </w:rPr>
              <w:t>„ბახვი 1“, „ბახვი 2“, „ბახვი 3“ ჰესების გავლენის ზონაში ანთროპოგენული ზემოქმედების შედეგად, ნაკადულის კალმახის პოპულაციის შემცირების პრევენციისთვის,</w:t>
            </w:r>
            <w:r>
              <w:rPr>
                <w:rFonts w:ascii="Sylfaen" w:eastAsia="Times New Roman" w:hAnsi="Sylfaen" w:cs="Times New Roman"/>
                <w:sz w:val="20"/>
                <w:szCs w:val="20"/>
                <w:lang w:val="ka-GE"/>
              </w:rPr>
              <w:t xml:space="preserve"> ბახვი 2 ჰესის პროექტის გავლენის მონაკვეთზე </w:t>
            </w:r>
            <w:r w:rsidRPr="004E2BBF">
              <w:rPr>
                <w:rFonts w:ascii="Sylfaen" w:eastAsia="Times New Roman" w:hAnsi="Sylfaen" w:cs="Times New Roman"/>
                <w:sz w:val="20"/>
                <w:szCs w:val="20"/>
                <w:lang w:val="ka-GE"/>
              </w:rPr>
              <w:t>მოხდე</w:t>
            </w:r>
            <w:r>
              <w:rPr>
                <w:rFonts w:ascii="Sylfaen" w:eastAsia="Times New Roman" w:hAnsi="Sylfaen" w:cs="Times New Roman"/>
                <w:sz w:val="20"/>
                <w:szCs w:val="20"/>
                <w:lang w:val="ka-GE"/>
              </w:rPr>
              <w:t>ბა</w:t>
            </w:r>
            <w:r w:rsidRPr="004E2BBF">
              <w:rPr>
                <w:rFonts w:ascii="Sylfaen" w:eastAsia="Times New Roman" w:hAnsi="Sylfaen" w:cs="Times New Roman"/>
                <w:sz w:val="20"/>
                <w:szCs w:val="20"/>
                <w:lang w:val="ka-GE"/>
              </w:rPr>
              <w:t xml:space="preserve"> 2 გრამიანი წამოზრდილი ლიფსიტების ჩასმა აპრილი-მაისის </w:t>
            </w:r>
            <w:r>
              <w:rPr>
                <w:rFonts w:ascii="Sylfaen" w:eastAsia="Times New Roman" w:hAnsi="Sylfaen" w:cs="Times New Roman"/>
                <w:sz w:val="20"/>
                <w:szCs w:val="20"/>
                <w:lang w:val="ka-GE"/>
              </w:rPr>
              <w:t>თვეებში</w:t>
            </w:r>
            <w:r w:rsidRPr="004E2BBF">
              <w:rPr>
                <w:rFonts w:ascii="Sylfaen" w:eastAsia="Times New Roman" w:hAnsi="Sylfaen" w:cs="Times New Roman"/>
                <w:sz w:val="20"/>
                <w:szCs w:val="20"/>
                <w:lang w:val="ka-GE"/>
              </w:rPr>
              <w:t xml:space="preserve">. </w:t>
            </w:r>
            <w:r>
              <w:rPr>
                <w:rFonts w:ascii="Sylfaen" w:eastAsia="Times New Roman" w:hAnsi="Sylfaen" w:cs="Times New Roman"/>
                <w:sz w:val="20"/>
                <w:szCs w:val="20"/>
                <w:lang w:val="ka-GE"/>
              </w:rPr>
              <w:t xml:space="preserve">ლიფსიტების რაოდენობა იქნება </w:t>
            </w:r>
            <w:r w:rsidRPr="004E2BBF">
              <w:rPr>
                <w:rFonts w:ascii="Sylfaen" w:eastAsia="Times New Roman" w:hAnsi="Sylfaen" w:cs="Times New Roman"/>
                <w:sz w:val="20"/>
                <w:szCs w:val="20"/>
                <w:lang w:val="ka-GE"/>
              </w:rPr>
              <w:t>5000 (ხუთი ათასი)</w:t>
            </w:r>
            <w:r>
              <w:rPr>
                <w:rFonts w:ascii="Sylfaen" w:eastAsia="Times New Roman" w:hAnsi="Sylfaen" w:cs="Times New Roman"/>
                <w:sz w:val="20"/>
                <w:szCs w:val="20"/>
                <w:lang w:val="ka-GE"/>
              </w:rPr>
              <w:t xml:space="preserve"> ცალი. ლიფსიტების ჩასმა გაგრძელდება ექსპლუატაციის დაწყებიდან პირველი 5 წლის განმავლობაში. შემდგომი პერიოდისათვის ამ შემარბილებელი ღონისძიებების გაგრძელების თაობაზე გადაწყვეტილება მიღებული იქნება იქთიოფაუნის მონიტორინგის შედეგების მიხედვით, საქართველოს გარემოს დაცვისა და სოფლის მეურნეობის სამინისტროსთან შეთანხმების საფუძველზე.    </w:t>
            </w:r>
          </w:p>
          <w:p w:rsidR="004E2BBF" w:rsidRPr="00050DFF" w:rsidRDefault="0058226A" w:rsidP="002164B6">
            <w:pPr>
              <w:spacing w:after="0" w:line="240" w:lineRule="auto"/>
              <w:rPr>
                <w:rFonts w:ascii="Sylfaen" w:eastAsia="Times New Roman" w:hAnsi="Sylfaen" w:cs="Times New Roman"/>
                <w:sz w:val="20"/>
                <w:szCs w:val="20"/>
                <w:lang w:val="ka-GE"/>
              </w:rPr>
            </w:pPr>
            <w:r>
              <w:rPr>
                <w:rFonts w:ascii="Sylfaen" w:eastAsia="Times New Roman" w:hAnsi="Sylfaen" w:cs="Times New Roman"/>
                <w:sz w:val="20"/>
                <w:szCs w:val="20"/>
                <w:lang w:val="ka-GE"/>
              </w:rPr>
              <w:t xml:space="preserve">მდინარეში ჩასაშვები ლიფსიტების მიღება სასურველია </w:t>
            </w:r>
            <w:r w:rsidR="001C3F5B">
              <w:rPr>
                <w:rFonts w:ascii="Sylfaen" w:eastAsia="Times New Roman" w:hAnsi="Sylfaen" w:cs="Times New Roman"/>
                <w:sz w:val="20"/>
                <w:szCs w:val="20"/>
                <w:lang w:val="ka-GE"/>
              </w:rPr>
              <w:t xml:space="preserve">საპროექტო მონაკვეთზე მობინადრე ინდივიდებისაგან. ამისათვის </w:t>
            </w:r>
            <w:r w:rsidR="004E2BBF" w:rsidRPr="004E2BBF">
              <w:rPr>
                <w:rFonts w:ascii="Sylfaen" w:eastAsia="Times New Roman" w:hAnsi="Sylfaen" w:cs="Times New Roman"/>
                <w:sz w:val="20"/>
                <w:szCs w:val="20"/>
                <w:lang w:val="ka-GE"/>
              </w:rPr>
              <w:t xml:space="preserve">ახლოს მდებარე </w:t>
            </w:r>
            <w:r w:rsidRPr="004E2BBF">
              <w:rPr>
                <w:rFonts w:ascii="Sylfaen" w:eastAsia="Times New Roman" w:hAnsi="Sylfaen" w:cs="Times New Roman"/>
                <w:sz w:val="20"/>
                <w:szCs w:val="20"/>
                <w:lang w:val="ka-GE"/>
              </w:rPr>
              <w:t>ვაკიჯვარის</w:t>
            </w:r>
            <w:r w:rsidR="004E2BBF" w:rsidRPr="004E2BBF">
              <w:rPr>
                <w:rFonts w:ascii="Sylfaen" w:eastAsia="Times New Roman" w:hAnsi="Sylfaen" w:cs="Times New Roman"/>
                <w:sz w:val="20"/>
                <w:szCs w:val="20"/>
                <w:lang w:val="ka-GE"/>
              </w:rPr>
              <w:t xml:space="preserve"> საკალმახე მეურნეობაში </w:t>
            </w:r>
            <w:r w:rsidR="001C3F5B">
              <w:rPr>
                <w:rFonts w:ascii="Sylfaen" w:eastAsia="Times New Roman" w:hAnsi="Sylfaen" w:cs="Times New Roman"/>
                <w:sz w:val="20"/>
                <w:szCs w:val="20"/>
                <w:lang w:val="ka-GE"/>
              </w:rPr>
              <w:t xml:space="preserve">უნდა </w:t>
            </w:r>
            <w:r w:rsidR="004E2BBF" w:rsidRPr="004E2BBF">
              <w:rPr>
                <w:rFonts w:ascii="Sylfaen" w:eastAsia="Times New Roman" w:hAnsi="Sylfaen" w:cs="Times New Roman"/>
                <w:sz w:val="20"/>
                <w:szCs w:val="20"/>
                <w:lang w:val="ka-GE"/>
              </w:rPr>
              <w:t xml:space="preserve">შეიქმნას მდინარე ბახვიდან ლიცენზიით მოპოვებული ნაკადულის კალმახის სადედე ჯოგი. აღნიშნული სადედე ჯოგის გამოყენებით უნდა მოხდეს ნაკადულის კალმახის ლიფსიტების მიღება ხელოვნური აღწარმოების საშუალებით.  </w:t>
            </w:r>
          </w:p>
        </w:tc>
      </w:tr>
    </w:tbl>
    <w:p w:rsidR="00D87576" w:rsidRDefault="00D87576" w:rsidP="00050DFF">
      <w:pPr>
        <w:rPr>
          <w:rFonts w:ascii="Sylfaen" w:hAnsi="Sylfaen"/>
          <w:lang w:val="ka-GE"/>
        </w:rPr>
      </w:pPr>
    </w:p>
    <w:sectPr w:rsidR="00D87576" w:rsidSect="0052733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367" w:rsidRDefault="00DB1367" w:rsidP="004E2BBF">
      <w:pPr>
        <w:spacing w:after="0" w:line="240" w:lineRule="auto"/>
      </w:pPr>
      <w:r>
        <w:separator/>
      </w:r>
    </w:p>
  </w:endnote>
  <w:endnote w:type="continuationSeparator" w:id="0">
    <w:p w:rsidR="00DB1367" w:rsidRDefault="00DB1367" w:rsidP="004E2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367" w:rsidRDefault="00DB1367" w:rsidP="004E2BBF">
      <w:pPr>
        <w:spacing w:after="0" w:line="240" w:lineRule="auto"/>
      </w:pPr>
      <w:r>
        <w:separator/>
      </w:r>
    </w:p>
  </w:footnote>
  <w:footnote w:type="continuationSeparator" w:id="0">
    <w:p w:rsidR="00DB1367" w:rsidRDefault="00DB1367" w:rsidP="004E2BBF">
      <w:pPr>
        <w:spacing w:after="0" w:line="240" w:lineRule="auto"/>
      </w:pPr>
      <w:r>
        <w:continuationSeparator/>
      </w:r>
    </w:p>
  </w:footnote>
  <w:footnote w:id="1">
    <w:p w:rsidR="004E2BBF" w:rsidRPr="004E2BBF" w:rsidRDefault="004E2BBF">
      <w:pPr>
        <w:pStyle w:val="FootnoteText"/>
        <w:rPr>
          <w:lang w:val="ka-GE"/>
        </w:rPr>
      </w:pPr>
      <w:r>
        <w:rPr>
          <w:rStyle w:val="FootnoteReference"/>
        </w:rPr>
        <w:footnoteRef/>
      </w:r>
      <w:r>
        <w:t xml:space="preserve"> </w:t>
      </w:r>
      <w:r w:rsidRPr="00D6063B">
        <w:t>1.</w:t>
      </w:r>
      <w:r w:rsidRPr="00D6063B">
        <w:tab/>
      </w:r>
      <w:r w:rsidRPr="004E2BBF">
        <w:rPr>
          <w:lang w:val="ka-GE"/>
        </w:rPr>
        <w:t xml:space="preserve">ნარგიზ ნინუა, ბელა </w:t>
      </w:r>
      <w:proofErr w:type="spellStart"/>
      <w:r w:rsidRPr="004E2BBF">
        <w:rPr>
          <w:lang w:val="ka-GE"/>
        </w:rPr>
        <w:t>ჯაფოშვილი</w:t>
      </w:r>
      <w:proofErr w:type="spellEnd"/>
      <w:r w:rsidRPr="004E2BBF">
        <w:rPr>
          <w:lang w:val="ka-GE"/>
        </w:rPr>
        <w:t>, ვერა ბოჭორიშვილი, საქართველოს თევზები. გამომცემლობა „წიგნი ერი“, საქართველო, თბილისი, 2013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123B2"/>
    <w:multiLevelType w:val="hybridMultilevel"/>
    <w:tmpl w:val="17B24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A237E74"/>
    <w:multiLevelType w:val="hybridMultilevel"/>
    <w:tmpl w:val="F9303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3A6"/>
    <w:rsid w:val="00024123"/>
    <w:rsid w:val="00036DE9"/>
    <w:rsid w:val="00050454"/>
    <w:rsid w:val="00050DFF"/>
    <w:rsid w:val="0009144A"/>
    <w:rsid w:val="00092E69"/>
    <w:rsid w:val="00096B03"/>
    <w:rsid w:val="000B0247"/>
    <w:rsid w:val="000C0086"/>
    <w:rsid w:val="000C44CA"/>
    <w:rsid w:val="00104BFD"/>
    <w:rsid w:val="00140C7B"/>
    <w:rsid w:val="00153671"/>
    <w:rsid w:val="00177A05"/>
    <w:rsid w:val="001970C8"/>
    <w:rsid w:val="001C3F5B"/>
    <w:rsid w:val="001F7009"/>
    <w:rsid w:val="00212887"/>
    <w:rsid w:val="002164B6"/>
    <w:rsid w:val="0023717F"/>
    <w:rsid w:val="00237412"/>
    <w:rsid w:val="00292B44"/>
    <w:rsid w:val="002A1DEE"/>
    <w:rsid w:val="002A40EF"/>
    <w:rsid w:val="00317150"/>
    <w:rsid w:val="00333EFA"/>
    <w:rsid w:val="003526E7"/>
    <w:rsid w:val="00371E88"/>
    <w:rsid w:val="00385DD5"/>
    <w:rsid w:val="003A1FF3"/>
    <w:rsid w:val="003B03A6"/>
    <w:rsid w:val="003B20DB"/>
    <w:rsid w:val="003D2C06"/>
    <w:rsid w:val="003D6266"/>
    <w:rsid w:val="003E4E57"/>
    <w:rsid w:val="003F00E2"/>
    <w:rsid w:val="004141D8"/>
    <w:rsid w:val="0047161A"/>
    <w:rsid w:val="00473B03"/>
    <w:rsid w:val="00494C6E"/>
    <w:rsid w:val="004A5DE1"/>
    <w:rsid w:val="004C006E"/>
    <w:rsid w:val="004E2BBF"/>
    <w:rsid w:val="004E5458"/>
    <w:rsid w:val="00563A07"/>
    <w:rsid w:val="00565816"/>
    <w:rsid w:val="0056785F"/>
    <w:rsid w:val="00575053"/>
    <w:rsid w:val="0058226A"/>
    <w:rsid w:val="00582F95"/>
    <w:rsid w:val="005965FC"/>
    <w:rsid w:val="00597F8E"/>
    <w:rsid w:val="005E7F68"/>
    <w:rsid w:val="00635CBA"/>
    <w:rsid w:val="006831B4"/>
    <w:rsid w:val="00684026"/>
    <w:rsid w:val="006B7AF1"/>
    <w:rsid w:val="006C3054"/>
    <w:rsid w:val="006D7F9D"/>
    <w:rsid w:val="007012A8"/>
    <w:rsid w:val="00711111"/>
    <w:rsid w:val="0072373D"/>
    <w:rsid w:val="00761C7B"/>
    <w:rsid w:val="007B09D9"/>
    <w:rsid w:val="007D3BFB"/>
    <w:rsid w:val="007D5320"/>
    <w:rsid w:val="007E7B1C"/>
    <w:rsid w:val="008677F4"/>
    <w:rsid w:val="00874CDA"/>
    <w:rsid w:val="00886334"/>
    <w:rsid w:val="008D1D0C"/>
    <w:rsid w:val="008E37F0"/>
    <w:rsid w:val="00900F15"/>
    <w:rsid w:val="009119CB"/>
    <w:rsid w:val="009A252B"/>
    <w:rsid w:val="009A6AA8"/>
    <w:rsid w:val="009C014E"/>
    <w:rsid w:val="009C3A51"/>
    <w:rsid w:val="009D22EF"/>
    <w:rsid w:val="009E5D25"/>
    <w:rsid w:val="009F02E6"/>
    <w:rsid w:val="00A1312E"/>
    <w:rsid w:val="00A13DE0"/>
    <w:rsid w:val="00A811E7"/>
    <w:rsid w:val="00A96682"/>
    <w:rsid w:val="00AA256C"/>
    <w:rsid w:val="00AB16C9"/>
    <w:rsid w:val="00AC70C4"/>
    <w:rsid w:val="00AD2B50"/>
    <w:rsid w:val="00AD668F"/>
    <w:rsid w:val="00AE3F66"/>
    <w:rsid w:val="00AE6F64"/>
    <w:rsid w:val="00B36925"/>
    <w:rsid w:val="00B52B7F"/>
    <w:rsid w:val="00B5518A"/>
    <w:rsid w:val="00B6549E"/>
    <w:rsid w:val="00B9615E"/>
    <w:rsid w:val="00BA5C51"/>
    <w:rsid w:val="00BF6BDB"/>
    <w:rsid w:val="00C470A6"/>
    <w:rsid w:val="00C543AA"/>
    <w:rsid w:val="00C55DD9"/>
    <w:rsid w:val="00C916B5"/>
    <w:rsid w:val="00CA2E48"/>
    <w:rsid w:val="00CB1BAF"/>
    <w:rsid w:val="00CC3DC2"/>
    <w:rsid w:val="00CD0767"/>
    <w:rsid w:val="00CD587E"/>
    <w:rsid w:val="00D26FFD"/>
    <w:rsid w:val="00D3569E"/>
    <w:rsid w:val="00D460D9"/>
    <w:rsid w:val="00D87576"/>
    <w:rsid w:val="00D91A51"/>
    <w:rsid w:val="00DA4BF8"/>
    <w:rsid w:val="00DA51CE"/>
    <w:rsid w:val="00DA7BD8"/>
    <w:rsid w:val="00DB1367"/>
    <w:rsid w:val="00DD2E8C"/>
    <w:rsid w:val="00DF12ED"/>
    <w:rsid w:val="00E07497"/>
    <w:rsid w:val="00E15FA7"/>
    <w:rsid w:val="00E35D90"/>
    <w:rsid w:val="00E447B7"/>
    <w:rsid w:val="00E8486D"/>
    <w:rsid w:val="00ED1DB6"/>
    <w:rsid w:val="00F052CF"/>
    <w:rsid w:val="00F24D1B"/>
    <w:rsid w:val="00F34B9D"/>
    <w:rsid w:val="00FA2B40"/>
    <w:rsid w:val="00FD206D"/>
    <w:rsid w:val="00FD4165"/>
    <w:rsid w:val="00FE7641"/>
    <w:rsid w:val="00FF023E"/>
    <w:rsid w:val="00FF10DA"/>
    <w:rsid w:val="00FF4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658623-4745-49A1-838B-8AD6F4FD9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A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40EF"/>
    <w:pPr>
      <w:ind w:left="720"/>
      <w:contextualSpacing/>
    </w:pPr>
  </w:style>
  <w:style w:type="paragraph" w:styleId="FootnoteText">
    <w:name w:val="footnote text"/>
    <w:basedOn w:val="Normal"/>
    <w:link w:val="FootnoteTextChar"/>
    <w:uiPriority w:val="99"/>
    <w:semiHidden/>
    <w:unhideWhenUsed/>
    <w:rsid w:val="004E2BBF"/>
    <w:pPr>
      <w:spacing w:after="0" w:line="240" w:lineRule="auto"/>
      <w:jc w:val="both"/>
    </w:pPr>
    <w:rPr>
      <w:rFonts w:ascii="Sylfaen" w:hAnsi="Sylfaen"/>
      <w:sz w:val="20"/>
      <w:szCs w:val="20"/>
      <w:lang w:val="ru-RU"/>
    </w:rPr>
  </w:style>
  <w:style w:type="character" w:customStyle="1" w:styleId="FootnoteTextChar">
    <w:name w:val="Footnote Text Char"/>
    <w:basedOn w:val="DefaultParagraphFont"/>
    <w:link w:val="FootnoteText"/>
    <w:uiPriority w:val="99"/>
    <w:semiHidden/>
    <w:rsid w:val="004E2BBF"/>
    <w:rPr>
      <w:rFonts w:ascii="Sylfaen" w:hAnsi="Sylfaen"/>
      <w:sz w:val="20"/>
      <w:szCs w:val="20"/>
      <w:lang w:val="ru-RU"/>
    </w:rPr>
  </w:style>
  <w:style w:type="character" w:styleId="FootnoteReference">
    <w:name w:val="footnote reference"/>
    <w:basedOn w:val="DefaultParagraphFont"/>
    <w:uiPriority w:val="99"/>
    <w:semiHidden/>
    <w:unhideWhenUsed/>
    <w:rsid w:val="004E2B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301901">
      <w:bodyDiv w:val="1"/>
      <w:marLeft w:val="0"/>
      <w:marRight w:val="0"/>
      <w:marTop w:val="0"/>
      <w:marBottom w:val="0"/>
      <w:divBdr>
        <w:top w:val="none" w:sz="0" w:space="0" w:color="auto"/>
        <w:left w:val="none" w:sz="0" w:space="0" w:color="auto"/>
        <w:bottom w:val="none" w:sz="0" w:space="0" w:color="auto"/>
        <w:right w:val="none" w:sz="0" w:space="0" w:color="auto"/>
      </w:divBdr>
    </w:div>
    <w:div w:id="172032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1292</TotalTime>
  <Pages>15</Pages>
  <Words>4547</Words>
  <Characters>25924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dc:creator>
  <cp:keywords/>
  <dc:description/>
  <cp:lastModifiedBy>Juguli</cp:lastModifiedBy>
  <cp:revision>44</cp:revision>
  <dcterms:created xsi:type="dcterms:W3CDTF">2020-01-28T09:20:00Z</dcterms:created>
  <dcterms:modified xsi:type="dcterms:W3CDTF">2020-03-06T08:18:00Z</dcterms:modified>
</cp:coreProperties>
</file>